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84" w:rsidRDefault="00505984" w:rsidP="003B649D">
      <w:pPr>
        <w:spacing w:after="0" w:line="240" w:lineRule="auto"/>
        <w:jc w:val="center"/>
        <w:rPr>
          <w:rFonts w:eastAsia="Times New Roman" w:cs="Lucida Sans Unicode"/>
          <w:b/>
          <w:sz w:val="48"/>
          <w:szCs w:val="48"/>
        </w:rPr>
      </w:pPr>
      <w:bookmarkStart w:id="0" w:name="_GoBack"/>
      <w:bookmarkEnd w:id="0"/>
      <w:r>
        <w:rPr>
          <w:rFonts w:eastAsia="Times New Roman" w:cs="Lucida Sans Unicode"/>
          <w:b/>
          <w:sz w:val="48"/>
          <w:szCs w:val="48"/>
        </w:rPr>
        <w:t xml:space="preserve">N Á V R H </w:t>
      </w:r>
    </w:p>
    <w:p w:rsidR="00505984" w:rsidRDefault="00505984" w:rsidP="003B649D">
      <w:pPr>
        <w:spacing w:after="0" w:line="240" w:lineRule="auto"/>
        <w:jc w:val="center"/>
        <w:rPr>
          <w:rFonts w:eastAsia="Times New Roman" w:cs="Lucida Sans Unicode"/>
          <w:b/>
          <w:sz w:val="48"/>
          <w:szCs w:val="48"/>
        </w:rPr>
      </w:pPr>
    </w:p>
    <w:p w:rsidR="00212147" w:rsidRPr="003B649D" w:rsidRDefault="00212147" w:rsidP="003B649D">
      <w:pPr>
        <w:spacing w:after="0" w:line="240" w:lineRule="auto"/>
        <w:jc w:val="center"/>
        <w:rPr>
          <w:rFonts w:eastAsia="Times New Roman" w:cs="Lucida Sans Unicode"/>
          <w:b/>
          <w:sz w:val="48"/>
          <w:szCs w:val="48"/>
        </w:rPr>
      </w:pPr>
      <w:r w:rsidRPr="003B649D">
        <w:rPr>
          <w:rFonts w:eastAsia="Times New Roman" w:cs="Lucida Sans Unicode"/>
          <w:b/>
          <w:sz w:val="48"/>
          <w:szCs w:val="48"/>
        </w:rPr>
        <w:t>STANOVY</w:t>
      </w:r>
    </w:p>
    <w:p w:rsidR="004E1B65" w:rsidRDefault="00212147" w:rsidP="003B649D">
      <w:pPr>
        <w:spacing w:after="0" w:line="240" w:lineRule="auto"/>
        <w:jc w:val="center"/>
        <w:rPr>
          <w:rFonts w:eastAsia="Times New Roman" w:cs="Lucida Sans Unicode"/>
          <w:b/>
          <w:sz w:val="36"/>
          <w:szCs w:val="36"/>
        </w:rPr>
      </w:pPr>
      <w:r w:rsidRPr="003B649D">
        <w:rPr>
          <w:rFonts w:eastAsia="Times New Roman" w:cs="Lucida Sans Unicode"/>
          <w:b/>
          <w:sz w:val="36"/>
          <w:szCs w:val="36"/>
        </w:rPr>
        <w:t>Spol</w:t>
      </w:r>
      <w:r w:rsidR="004245D3" w:rsidRPr="003B649D">
        <w:rPr>
          <w:rFonts w:eastAsia="Times New Roman" w:cs="Lucida Sans Unicode"/>
          <w:b/>
          <w:sz w:val="36"/>
          <w:szCs w:val="36"/>
        </w:rPr>
        <w:t>k</w:t>
      </w:r>
      <w:r w:rsidRPr="003B649D">
        <w:rPr>
          <w:rFonts w:eastAsia="Times New Roman" w:cs="Lucida Sans Unicode"/>
          <w:b/>
          <w:sz w:val="36"/>
          <w:szCs w:val="36"/>
        </w:rPr>
        <w:t>u</w:t>
      </w:r>
      <w:r w:rsidR="004245D3" w:rsidRPr="003B649D">
        <w:rPr>
          <w:rFonts w:eastAsia="Times New Roman" w:cs="Lucida Sans Unicode"/>
          <w:b/>
          <w:sz w:val="36"/>
          <w:szCs w:val="36"/>
        </w:rPr>
        <w:t xml:space="preserve"> </w:t>
      </w:r>
      <w:r w:rsidR="004E1B65" w:rsidRPr="003B649D">
        <w:rPr>
          <w:rFonts w:eastAsia="Times New Roman" w:cs="Lucida Sans Unicode"/>
          <w:b/>
          <w:sz w:val="36"/>
          <w:szCs w:val="36"/>
        </w:rPr>
        <w:t xml:space="preserve">rodičů a přátel </w:t>
      </w:r>
      <w:r w:rsidR="001948F4">
        <w:rPr>
          <w:rFonts w:eastAsia="Times New Roman" w:cs="Lucida Sans Unicode"/>
          <w:b/>
          <w:sz w:val="36"/>
          <w:szCs w:val="36"/>
        </w:rPr>
        <w:t>poříčanské školy</w:t>
      </w:r>
    </w:p>
    <w:p w:rsidR="00F330E8" w:rsidRDefault="00F330E8" w:rsidP="003B649D">
      <w:pPr>
        <w:spacing w:after="0" w:line="240" w:lineRule="auto"/>
        <w:jc w:val="center"/>
        <w:rPr>
          <w:rFonts w:eastAsia="Times New Roman" w:cs="Lucida Sans Unicode"/>
          <w:b/>
          <w:sz w:val="36"/>
          <w:szCs w:val="36"/>
        </w:rPr>
      </w:pPr>
      <w:r>
        <w:rPr>
          <w:rFonts w:eastAsia="Times New Roman" w:cs="Lucida Sans Unicode"/>
          <w:b/>
          <w:sz w:val="36"/>
          <w:szCs w:val="36"/>
        </w:rPr>
        <w:t>PŘÍLIV</w:t>
      </w:r>
    </w:p>
    <w:p w:rsidR="004E1B65" w:rsidRPr="00F330E8" w:rsidRDefault="004E1B65" w:rsidP="00953FC3">
      <w:pPr>
        <w:spacing w:after="0" w:line="240" w:lineRule="auto"/>
        <w:jc w:val="center"/>
        <w:rPr>
          <w:rFonts w:eastAsia="Times New Roman" w:cs="Lucida Sans Unicode"/>
          <w:lang w:val="en-US"/>
        </w:rPr>
      </w:pPr>
    </w:p>
    <w:p w:rsidR="00CC188E" w:rsidRPr="003B649D" w:rsidRDefault="00CC188E" w:rsidP="00F330E8">
      <w:pPr>
        <w:pStyle w:val="Textkomente"/>
        <w:jc w:val="center"/>
        <w:rPr>
          <w:rFonts w:eastAsia="Times New Roman" w:cs="Lucida Sans Unicode"/>
        </w:rPr>
      </w:pPr>
    </w:p>
    <w:p w:rsidR="004E1B65" w:rsidRPr="003B649D" w:rsidRDefault="00212147" w:rsidP="003B649D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bCs/>
          <w:sz w:val="28"/>
          <w:szCs w:val="28"/>
        </w:rPr>
      </w:pPr>
      <w:r w:rsidRPr="003B649D">
        <w:rPr>
          <w:rFonts w:eastAsia="Times New Roman" w:cs="Lucida Sans Unicode"/>
          <w:b/>
          <w:bCs/>
          <w:sz w:val="28"/>
          <w:szCs w:val="28"/>
        </w:rPr>
        <w:t>Název a sídlo, působnost a charakter spolku</w:t>
      </w:r>
    </w:p>
    <w:p w:rsidR="003B649D" w:rsidRPr="003B649D" w:rsidRDefault="003B649D" w:rsidP="003B649D">
      <w:pPr>
        <w:spacing w:after="0" w:line="240" w:lineRule="auto"/>
        <w:ind w:left="1080"/>
        <w:rPr>
          <w:rFonts w:eastAsia="Times New Roman" w:cs="Lucida Sans Unicode"/>
          <w:b/>
          <w:bCs/>
          <w:sz w:val="28"/>
          <w:szCs w:val="28"/>
        </w:rPr>
      </w:pPr>
    </w:p>
    <w:p w:rsidR="00212147" w:rsidRPr="003B649D" w:rsidRDefault="004245D3" w:rsidP="003B649D">
      <w:pPr>
        <w:numPr>
          <w:ilvl w:val="0"/>
          <w:numId w:val="43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Spolek </w:t>
      </w:r>
      <w:r w:rsidR="004E1B65" w:rsidRPr="003B649D">
        <w:rPr>
          <w:rFonts w:eastAsia="Times New Roman" w:cs="Lucida Sans Unicode"/>
          <w:sz w:val="24"/>
          <w:szCs w:val="24"/>
        </w:rPr>
        <w:t>rodičů a přátel</w:t>
      </w:r>
      <w:r w:rsidR="00987C58">
        <w:rPr>
          <w:rFonts w:eastAsia="Times New Roman" w:cs="Lucida Sans Unicode"/>
          <w:sz w:val="24"/>
          <w:szCs w:val="24"/>
        </w:rPr>
        <w:t xml:space="preserve"> poříčanské školy</w:t>
      </w:r>
      <w:r w:rsidR="004E1B65" w:rsidRPr="003B649D">
        <w:rPr>
          <w:rFonts w:eastAsia="Times New Roman" w:cs="Lucida Sans Unicode"/>
          <w:sz w:val="24"/>
          <w:szCs w:val="24"/>
        </w:rPr>
        <w:t xml:space="preserve"> </w:t>
      </w:r>
      <w:r w:rsidR="00212147" w:rsidRPr="003B649D">
        <w:rPr>
          <w:rFonts w:eastAsia="Times New Roman" w:cs="Lucida Sans Unicode"/>
          <w:sz w:val="24"/>
          <w:szCs w:val="24"/>
        </w:rPr>
        <w:t xml:space="preserve">je nezávislým </w:t>
      </w:r>
      <w:r w:rsidR="00953FC3">
        <w:rPr>
          <w:rFonts w:eastAsia="Times New Roman" w:cs="Lucida Sans Unicode"/>
          <w:sz w:val="24"/>
          <w:szCs w:val="24"/>
        </w:rPr>
        <w:t>spolkem občanů, zejména rodičů,</w:t>
      </w:r>
      <w:r w:rsidR="00212147" w:rsidRPr="003B649D">
        <w:rPr>
          <w:rFonts w:eastAsia="Times New Roman" w:cs="Lucida Sans Unicode"/>
          <w:sz w:val="24"/>
          <w:szCs w:val="24"/>
        </w:rPr>
        <w:t xml:space="preserve"> jiných zákonných zástupců žáků školy a dále přátel školy sdružených na základě dobrovolnosti a společného zájmu podle zákona č. 89/2012 Sb., nového občanského zákoníku.</w:t>
      </w:r>
    </w:p>
    <w:p w:rsidR="00212147" w:rsidRPr="003B649D" w:rsidRDefault="00212147" w:rsidP="003B649D">
      <w:pPr>
        <w:numPr>
          <w:ilvl w:val="0"/>
          <w:numId w:val="43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Spolek používá název „</w:t>
      </w:r>
      <w:r w:rsidR="00F330E8">
        <w:rPr>
          <w:rFonts w:eastAsia="Times New Roman" w:cs="Lucida Sans Unicode"/>
          <w:sz w:val="24"/>
          <w:szCs w:val="24"/>
        </w:rPr>
        <w:t>PŘÍLIV</w:t>
      </w:r>
      <w:r w:rsidRPr="003B649D">
        <w:rPr>
          <w:rFonts w:eastAsia="Times New Roman" w:cs="Lucida Sans Unicode"/>
          <w:sz w:val="24"/>
          <w:szCs w:val="24"/>
        </w:rPr>
        <w:t>“.</w:t>
      </w:r>
    </w:p>
    <w:p w:rsidR="00212147" w:rsidRPr="003B649D" w:rsidRDefault="00212147" w:rsidP="003B649D">
      <w:pPr>
        <w:numPr>
          <w:ilvl w:val="0"/>
          <w:numId w:val="43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S</w:t>
      </w:r>
      <w:r w:rsidR="004E1B65" w:rsidRPr="003B649D">
        <w:rPr>
          <w:rFonts w:eastAsia="Times New Roman" w:cs="Lucida Sans Unicode"/>
          <w:sz w:val="24"/>
          <w:szCs w:val="24"/>
        </w:rPr>
        <w:t>ídlem</w:t>
      </w:r>
      <w:r w:rsidRPr="003B649D">
        <w:rPr>
          <w:rFonts w:eastAsia="Times New Roman" w:cs="Lucida Sans Unicode"/>
          <w:sz w:val="24"/>
          <w:szCs w:val="24"/>
        </w:rPr>
        <w:t xml:space="preserve">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je</w:t>
      </w:r>
      <w:r w:rsidR="004E1B65" w:rsidRPr="003B649D">
        <w:rPr>
          <w:rFonts w:eastAsia="Times New Roman" w:cs="Lucida Sans Unicode"/>
          <w:sz w:val="24"/>
          <w:szCs w:val="24"/>
        </w:rPr>
        <w:t xml:space="preserve"> </w:t>
      </w:r>
      <w:r w:rsidR="001948F4">
        <w:rPr>
          <w:rFonts w:eastAsia="Times New Roman" w:cs="Lucida Sans Unicode"/>
          <w:sz w:val="24"/>
          <w:szCs w:val="24"/>
        </w:rPr>
        <w:t>Školní 300</w:t>
      </w:r>
      <w:r w:rsidR="004E1B65" w:rsidRPr="003B649D">
        <w:rPr>
          <w:rFonts w:eastAsia="Times New Roman" w:cs="Lucida Sans Unicode"/>
          <w:sz w:val="24"/>
          <w:szCs w:val="24"/>
        </w:rPr>
        <w:t xml:space="preserve">, </w:t>
      </w:r>
      <w:r w:rsidR="001948F4">
        <w:rPr>
          <w:rFonts w:eastAsia="Times New Roman" w:cs="Lucida Sans Unicode"/>
          <w:sz w:val="24"/>
          <w:szCs w:val="24"/>
        </w:rPr>
        <w:t>289 14 Poříčany.</w:t>
      </w:r>
      <w:r w:rsidR="004E1B65" w:rsidRPr="003B649D">
        <w:rPr>
          <w:rFonts w:eastAsia="Times New Roman" w:cs="Lucida Sans Unicode"/>
          <w:sz w:val="24"/>
          <w:szCs w:val="24"/>
        </w:rPr>
        <w:t xml:space="preserve"> </w:t>
      </w:r>
    </w:p>
    <w:p w:rsidR="002175CF" w:rsidRPr="003B649D" w:rsidRDefault="002175CF" w:rsidP="003B649D">
      <w:pPr>
        <w:numPr>
          <w:ilvl w:val="0"/>
          <w:numId w:val="43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Hlavním posláním spolku je spolupráce rodičů a zákonných zástupců dětí s</w:t>
      </w:r>
      <w:r w:rsidR="001948F4">
        <w:rPr>
          <w:rFonts w:eastAsia="Times New Roman" w:cs="Lucida Sans Unicode"/>
          <w:sz w:val="24"/>
          <w:szCs w:val="24"/>
        </w:rPr>
        <w:t>e</w:t>
      </w:r>
      <w:r w:rsidRPr="003B649D">
        <w:rPr>
          <w:rFonts w:eastAsia="Times New Roman" w:cs="Lucida Sans Unicode"/>
          <w:sz w:val="24"/>
          <w:szCs w:val="24"/>
        </w:rPr>
        <w:t xml:space="preserve"> </w:t>
      </w:r>
      <w:r w:rsidR="001948F4">
        <w:rPr>
          <w:rFonts w:eastAsia="Times New Roman" w:cs="Lucida Sans Unicode"/>
          <w:sz w:val="24"/>
          <w:szCs w:val="24"/>
        </w:rPr>
        <w:t xml:space="preserve">Základní školou T. G. Masaryka a </w:t>
      </w:r>
      <w:r w:rsidRPr="003B649D">
        <w:rPr>
          <w:rFonts w:eastAsia="Times New Roman" w:cs="Lucida Sans Unicode"/>
          <w:sz w:val="24"/>
          <w:szCs w:val="24"/>
        </w:rPr>
        <w:t xml:space="preserve">Mateřskou školou </w:t>
      </w:r>
      <w:r w:rsidR="001948F4">
        <w:rPr>
          <w:rFonts w:eastAsia="Times New Roman" w:cs="Lucida Sans Unicode"/>
          <w:sz w:val="24"/>
          <w:szCs w:val="24"/>
        </w:rPr>
        <w:t xml:space="preserve">Poříčany, okr. Kolín (dále jen </w:t>
      </w:r>
      <w:r w:rsidRPr="003B649D">
        <w:rPr>
          <w:rFonts w:eastAsia="Times New Roman" w:cs="Lucida Sans Unicode"/>
          <w:sz w:val="24"/>
          <w:szCs w:val="24"/>
        </w:rPr>
        <w:t>„škola“).</w:t>
      </w:r>
    </w:p>
    <w:p w:rsidR="00B3032C" w:rsidRPr="003B649D" w:rsidRDefault="00B3032C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3B649D" w:rsidRDefault="003B649D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CC188E" w:rsidRPr="003B649D" w:rsidRDefault="00CC188E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B3032C" w:rsidRPr="003B649D" w:rsidRDefault="00B3032C" w:rsidP="003B649D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sz w:val="28"/>
          <w:szCs w:val="28"/>
        </w:rPr>
      </w:pPr>
      <w:r w:rsidRPr="003B649D">
        <w:rPr>
          <w:rFonts w:eastAsia="Times New Roman" w:cs="Lucida Sans Unicode"/>
          <w:b/>
          <w:sz w:val="28"/>
          <w:szCs w:val="28"/>
        </w:rPr>
        <w:t xml:space="preserve">Činnost </w:t>
      </w:r>
      <w:r w:rsidR="00F330E8">
        <w:rPr>
          <w:rFonts w:eastAsia="Times New Roman" w:cs="Lucida Sans Unicode"/>
          <w:b/>
          <w:sz w:val="28"/>
          <w:szCs w:val="28"/>
        </w:rPr>
        <w:t>PŘÍLIVU</w:t>
      </w:r>
    </w:p>
    <w:p w:rsidR="003B649D" w:rsidRPr="003B649D" w:rsidRDefault="003B649D" w:rsidP="003B649D">
      <w:pPr>
        <w:spacing w:after="0" w:line="240" w:lineRule="auto"/>
        <w:ind w:left="1080"/>
        <w:rPr>
          <w:rFonts w:eastAsia="Times New Roman" w:cs="Lucida Sans Unicode"/>
          <w:b/>
          <w:sz w:val="28"/>
          <w:szCs w:val="28"/>
        </w:rPr>
      </w:pPr>
    </w:p>
    <w:p w:rsidR="00B3032C" w:rsidRPr="003B649D" w:rsidRDefault="00B3032C" w:rsidP="003B649D">
      <w:pPr>
        <w:numPr>
          <w:ilvl w:val="0"/>
          <w:numId w:val="2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Činnost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je zaměřena především na:</w:t>
      </w:r>
    </w:p>
    <w:p w:rsidR="00B3032C" w:rsidRPr="003B649D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koordinaci a sjednocování výchovného působení rodiny, školy a dalších výchovných institucí;</w:t>
      </w:r>
    </w:p>
    <w:p w:rsidR="00B3032C" w:rsidRPr="003B649D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účinnou a dobrovolnou pomoc škole při plnění jejího poslání;</w:t>
      </w:r>
    </w:p>
    <w:p w:rsidR="00B3032C" w:rsidRPr="003B649D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respektování práv, potřeb a zájmů dětí;</w:t>
      </w:r>
    </w:p>
    <w:p w:rsidR="00B3032C" w:rsidRPr="003B649D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koncepci výchovně vzdělávací práce školy;</w:t>
      </w:r>
    </w:p>
    <w:p w:rsidR="00B3032C" w:rsidRPr="003B649D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sledování materiálních podmínek školy;</w:t>
      </w:r>
    </w:p>
    <w:p w:rsidR="00B3032C" w:rsidRPr="003B649D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sledování a vytváření zájmové činnosti na škole;</w:t>
      </w:r>
    </w:p>
    <w:p w:rsidR="00B3032C" w:rsidRPr="003B649D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vzájemnou spolupráci a podporu mezi rodiči a učiteli;</w:t>
      </w:r>
    </w:p>
    <w:p w:rsidR="00B3032C" w:rsidRDefault="00B3032C" w:rsidP="003B649D">
      <w:pPr>
        <w:numPr>
          <w:ilvl w:val="0"/>
          <w:numId w:val="27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organizaci společenských, vzdělávacích a sportovních akcí zaměřených na podporu školy</w:t>
      </w:r>
      <w:r w:rsidR="002175CF" w:rsidRPr="003B649D">
        <w:rPr>
          <w:rFonts w:eastAsia="Times New Roman" w:cs="Lucida Sans Unicode"/>
          <w:sz w:val="24"/>
          <w:szCs w:val="24"/>
        </w:rPr>
        <w:t xml:space="preserve"> a jejích žáků.</w:t>
      </w:r>
    </w:p>
    <w:p w:rsidR="004A43BD" w:rsidRPr="003B649D" w:rsidRDefault="004A43BD" w:rsidP="004A43BD">
      <w:pPr>
        <w:spacing w:after="0" w:line="240" w:lineRule="auto"/>
        <w:ind w:left="1440"/>
        <w:rPr>
          <w:rFonts w:eastAsia="Times New Roman" w:cs="Lucida Sans Unicode"/>
          <w:sz w:val="24"/>
          <w:szCs w:val="24"/>
        </w:rPr>
      </w:pPr>
    </w:p>
    <w:p w:rsidR="002175CF" w:rsidRPr="003B649D" w:rsidRDefault="002175CF" w:rsidP="003B649D">
      <w:pPr>
        <w:numPr>
          <w:ilvl w:val="0"/>
          <w:numId w:val="2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Ke splnění těchto základních cílů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zejména:</w:t>
      </w:r>
    </w:p>
    <w:p w:rsidR="002175CF" w:rsidRPr="003B649D" w:rsidRDefault="002175CF" w:rsidP="003B649D">
      <w:pPr>
        <w:numPr>
          <w:ilvl w:val="0"/>
          <w:numId w:val="2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Zvyšuje informovanost rodičů a veřejnosti o dění ve škole, právech a povinnostech žáků, zákonných zástupců a pedagogických pracovníků, seznamuje rodiče s výchovně vzdělávacími cíli a úkoly školy a s úlohou rodičů při jejich naplňování;</w:t>
      </w:r>
    </w:p>
    <w:p w:rsidR="002175CF" w:rsidRPr="003B649D" w:rsidRDefault="002175CF" w:rsidP="003B649D">
      <w:pPr>
        <w:numPr>
          <w:ilvl w:val="0"/>
          <w:numId w:val="2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Podporuje aktivní spolupráci rodičů a jejich zapojení do života školy;</w:t>
      </w:r>
    </w:p>
    <w:p w:rsidR="002175CF" w:rsidRPr="003B649D" w:rsidRDefault="002175CF" w:rsidP="003B649D">
      <w:pPr>
        <w:numPr>
          <w:ilvl w:val="0"/>
          <w:numId w:val="2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lastRenderedPageBreak/>
        <w:t>Seznamuje vedení školy s náměty, připomínkami a stížnostmi rodičů a podílí se na jejich vyřizování;</w:t>
      </w:r>
    </w:p>
    <w:p w:rsidR="002175CF" w:rsidRPr="003B649D" w:rsidRDefault="002175CF" w:rsidP="003B649D">
      <w:pPr>
        <w:numPr>
          <w:ilvl w:val="0"/>
          <w:numId w:val="2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Přispívá škole materiálními a finančními prostředky na zajišťování výchovné činnosti a zlepšování školního prostředí apod.;</w:t>
      </w:r>
    </w:p>
    <w:p w:rsidR="002175CF" w:rsidRPr="003B649D" w:rsidRDefault="002175CF" w:rsidP="003B649D">
      <w:pPr>
        <w:numPr>
          <w:ilvl w:val="0"/>
          <w:numId w:val="2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Pomáhá při získávání dárců a sponzorů, organizuje účelové sbírky peněžních prostředků nebo movitých věcí apod.;</w:t>
      </w:r>
    </w:p>
    <w:p w:rsidR="002175CF" w:rsidRPr="003B649D" w:rsidRDefault="0072023E" w:rsidP="003B649D">
      <w:pPr>
        <w:numPr>
          <w:ilvl w:val="0"/>
          <w:numId w:val="2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Předkládá podněty a doporučení ke koncepci výchovně vzdělávací soustavy, členové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mají právo přicházet s náměty, které mohou zlepšit vzdělávací a výchovnou práci školy;</w:t>
      </w:r>
    </w:p>
    <w:p w:rsidR="0072023E" w:rsidRPr="003B649D" w:rsidRDefault="0072023E" w:rsidP="003B649D">
      <w:pPr>
        <w:numPr>
          <w:ilvl w:val="0"/>
          <w:numId w:val="2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Působí na rodiče k správné výchově dětí v rodině.</w:t>
      </w:r>
    </w:p>
    <w:p w:rsidR="0072023E" w:rsidRDefault="0072023E" w:rsidP="003B649D">
      <w:pPr>
        <w:spacing w:after="0" w:line="240" w:lineRule="auto"/>
        <w:rPr>
          <w:rFonts w:eastAsia="Times New Roman" w:cs="Lucida Sans Unicode"/>
        </w:rPr>
      </w:pPr>
    </w:p>
    <w:p w:rsidR="00CC188E" w:rsidRPr="003B649D" w:rsidRDefault="00CC188E" w:rsidP="003B649D">
      <w:pPr>
        <w:spacing w:after="0" w:line="240" w:lineRule="auto"/>
        <w:rPr>
          <w:rFonts w:eastAsia="Times New Roman" w:cs="Lucida Sans Unicode"/>
        </w:rPr>
      </w:pPr>
    </w:p>
    <w:p w:rsidR="003B649D" w:rsidRPr="003B649D" w:rsidRDefault="003B649D" w:rsidP="003B649D">
      <w:pPr>
        <w:spacing w:after="0" w:line="240" w:lineRule="auto"/>
        <w:rPr>
          <w:rFonts w:eastAsia="Times New Roman" w:cs="Lucida Sans Unicode"/>
        </w:rPr>
      </w:pPr>
    </w:p>
    <w:p w:rsidR="00231EA1" w:rsidRPr="003B649D" w:rsidRDefault="00231EA1" w:rsidP="00231EA1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bCs/>
          <w:sz w:val="28"/>
          <w:szCs w:val="28"/>
        </w:rPr>
      </w:pPr>
      <w:r w:rsidRPr="003B649D">
        <w:rPr>
          <w:rFonts w:eastAsia="Times New Roman" w:cs="Lucida Sans Unicode"/>
          <w:b/>
          <w:bCs/>
          <w:sz w:val="28"/>
          <w:szCs w:val="28"/>
        </w:rPr>
        <w:t xml:space="preserve">Členství v </w:t>
      </w:r>
      <w:r w:rsidR="00F330E8">
        <w:rPr>
          <w:rFonts w:eastAsia="Times New Roman" w:cs="Lucida Sans Unicode"/>
          <w:b/>
          <w:sz w:val="28"/>
          <w:szCs w:val="28"/>
        </w:rPr>
        <w:t>PŘÍLIVU</w:t>
      </w:r>
    </w:p>
    <w:p w:rsidR="00231EA1" w:rsidRPr="003B649D" w:rsidRDefault="00231EA1" w:rsidP="00231EA1">
      <w:pPr>
        <w:spacing w:after="0" w:line="240" w:lineRule="auto"/>
        <w:ind w:left="1080"/>
        <w:rPr>
          <w:rFonts w:eastAsia="Times New Roman" w:cs="Lucida Sans Unicode"/>
          <w:bCs/>
        </w:rPr>
      </w:pPr>
    </w:p>
    <w:p w:rsidR="00231EA1" w:rsidRPr="003B649D" w:rsidRDefault="00231EA1" w:rsidP="00231EA1">
      <w:pPr>
        <w:numPr>
          <w:ilvl w:val="0"/>
          <w:numId w:val="3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Členství v 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je dobrovolné. Členem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se může stát každý občan starší 18 let, který souhlasí se stanovami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a jeho činností.</w:t>
      </w:r>
    </w:p>
    <w:p w:rsidR="00231EA1" w:rsidRPr="003B649D" w:rsidRDefault="00231EA1" w:rsidP="00231EA1">
      <w:pPr>
        <w:numPr>
          <w:ilvl w:val="0"/>
          <w:numId w:val="3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Člen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má právo aktivně se podílet na každé činnosti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, zúčastnit se členské schůze, volit a být volen do orgánů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, vznášet své názory, náměty a připomínky k činnosti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a osobně se zúčastnit projednávání svých návrhů.</w:t>
      </w:r>
    </w:p>
    <w:p w:rsidR="00231EA1" w:rsidRPr="003B649D" w:rsidRDefault="00231EA1" w:rsidP="00231EA1">
      <w:pPr>
        <w:numPr>
          <w:ilvl w:val="0"/>
          <w:numId w:val="3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Vznik členství v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>:</w:t>
      </w:r>
    </w:p>
    <w:p w:rsidR="00231EA1" w:rsidRPr="003B649D" w:rsidRDefault="00231EA1" w:rsidP="00231EA1">
      <w:pPr>
        <w:pStyle w:val="Barevnseznamzvraznn11"/>
        <w:numPr>
          <w:ilvl w:val="0"/>
          <w:numId w:val="5"/>
        </w:numPr>
        <w:spacing w:after="0" w:line="240" w:lineRule="auto"/>
        <w:ind w:left="1276" w:hanging="283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rodiče a zákonní zástupci dětí aktuálně registrovaných v </w:t>
      </w:r>
      <w:r w:rsidR="004E4541">
        <w:rPr>
          <w:rFonts w:eastAsia="Times New Roman" w:cs="Lucida Sans Unicode"/>
          <w:sz w:val="24"/>
          <w:szCs w:val="24"/>
        </w:rPr>
        <w:t>ZŠ Poříčany</w:t>
      </w:r>
      <w:r w:rsidRPr="003B649D">
        <w:rPr>
          <w:rFonts w:eastAsia="Times New Roman" w:cs="Lucida Sans Unicode"/>
          <w:sz w:val="24"/>
          <w:szCs w:val="24"/>
        </w:rPr>
        <w:t>, kteří zaplatí členský příspěvek, se stávají automatickými členy.</w:t>
      </w:r>
    </w:p>
    <w:p w:rsidR="00231EA1" w:rsidRPr="003B649D" w:rsidRDefault="00231EA1" w:rsidP="00231EA1">
      <w:pPr>
        <w:pStyle w:val="Barevnseznamzvraznn11"/>
        <w:numPr>
          <w:ilvl w:val="0"/>
          <w:numId w:val="5"/>
        </w:numPr>
        <w:spacing w:after="0" w:line="240" w:lineRule="auto"/>
        <w:ind w:left="1276" w:hanging="283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ostatní osoby se stávají členy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po podání písemné přihlášky Výkonnému výboru a zaplacení členského příspěvku. </w:t>
      </w:r>
    </w:p>
    <w:p w:rsidR="00231EA1" w:rsidRPr="003B649D" w:rsidRDefault="00231EA1" w:rsidP="00231EA1">
      <w:pPr>
        <w:pStyle w:val="Barevnseznamzvraznn11"/>
        <w:numPr>
          <w:ilvl w:val="0"/>
          <w:numId w:val="3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Členství člena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zaniká:</w:t>
      </w:r>
    </w:p>
    <w:p w:rsidR="00231EA1" w:rsidRPr="003B649D" w:rsidRDefault="00231EA1" w:rsidP="00231EA1">
      <w:pPr>
        <w:numPr>
          <w:ilvl w:val="0"/>
          <w:numId w:val="16"/>
        </w:numPr>
        <w:spacing w:after="0" w:line="240" w:lineRule="auto"/>
        <w:ind w:left="1276" w:hanging="283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ukončením školní docházky žáka do školy pro jeho rodiče nebo zákonného zástupce, ledaže by tento člen požádal o zachování členství; </w:t>
      </w:r>
    </w:p>
    <w:p w:rsidR="00231EA1" w:rsidRPr="003B649D" w:rsidRDefault="00231EA1" w:rsidP="00231EA1">
      <w:pPr>
        <w:numPr>
          <w:ilvl w:val="0"/>
          <w:numId w:val="16"/>
        </w:numPr>
        <w:spacing w:after="0" w:line="240" w:lineRule="auto"/>
        <w:ind w:left="1276" w:hanging="283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doručením písemné žádosti o skončení členství Výkonnému výboru; </w:t>
      </w:r>
    </w:p>
    <w:p w:rsidR="00231EA1" w:rsidRPr="003B649D" w:rsidRDefault="00231EA1" w:rsidP="00231EA1">
      <w:pPr>
        <w:numPr>
          <w:ilvl w:val="0"/>
          <w:numId w:val="16"/>
        </w:numPr>
        <w:spacing w:after="0" w:line="240" w:lineRule="auto"/>
        <w:ind w:left="1276" w:hanging="283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vyloučením pro neplacení členského příspěvku ve lhůtě určené Výborem. O vyloučení člena rozhoduje po opakované výzvě k zaplacení příspěvku Výkonný výbor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>;</w:t>
      </w:r>
    </w:p>
    <w:p w:rsidR="00231EA1" w:rsidRPr="003B649D" w:rsidRDefault="00231EA1" w:rsidP="00231EA1">
      <w:pPr>
        <w:numPr>
          <w:ilvl w:val="0"/>
          <w:numId w:val="16"/>
        </w:numPr>
        <w:spacing w:after="0" w:line="240" w:lineRule="auto"/>
        <w:ind w:left="1276" w:hanging="283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úmrtím člena;</w:t>
      </w:r>
    </w:p>
    <w:p w:rsidR="00231EA1" w:rsidRPr="003B649D" w:rsidRDefault="00231EA1" w:rsidP="00231EA1">
      <w:pPr>
        <w:numPr>
          <w:ilvl w:val="0"/>
          <w:numId w:val="16"/>
        </w:numPr>
        <w:spacing w:after="0" w:line="240" w:lineRule="auto"/>
        <w:ind w:left="1276" w:hanging="283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zánikem spolku.</w:t>
      </w:r>
    </w:p>
    <w:p w:rsidR="00231EA1" w:rsidRPr="003B649D" w:rsidRDefault="00231EA1" w:rsidP="00231EA1">
      <w:pPr>
        <w:numPr>
          <w:ilvl w:val="0"/>
          <w:numId w:val="3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Při ukončení členství nebo vyloučení člena ze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mu nevzniká nárok na vrácení finančních prostředků či jiných darů.</w:t>
      </w:r>
    </w:p>
    <w:p w:rsidR="00231EA1" w:rsidRDefault="00231EA1" w:rsidP="00231EA1">
      <w:pPr>
        <w:numPr>
          <w:ilvl w:val="0"/>
          <w:numId w:val="36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Člen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je povinen dodržovat stanovy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, rozhodnutí orgánů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a zaplatit ve stanovené lhůtě členský příspěvek.</w:t>
      </w:r>
    </w:p>
    <w:p w:rsidR="00231EA1" w:rsidRDefault="00231EA1" w:rsidP="00231EA1">
      <w:pPr>
        <w:spacing w:after="0" w:line="240" w:lineRule="auto"/>
        <w:ind w:left="720"/>
        <w:rPr>
          <w:rFonts w:eastAsia="Times New Roman" w:cs="Lucida Sans Unicode"/>
          <w:sz w:val="24"/>
          <w:szCs w:val="24"/>
        </w:rPr>
      </w:pPr>
    </w:p>
    <w:p w:rsidR="00231EA1" w:rsidRDefault="00231EA1" w:rsidP="00231EA1">
      <w:pPr>
        <w:spacing w:after="0" w:line="240" w:lineRule="auto"/>
        <w:ind w:left="720"/>
        <w:rPr>
          <w:rFonts w:eastAsia="Times New Roman" w:cs="Lucida Sans Unicode"/>
          <w:sz w:val="24"/>
          <w:szCs w:val="24"/>
        </w:rPr>
      </w:pPr>
    </w:p>
    <w:p w:rsidR="00CC188E" w:rsidRPr="003B649D" w:rsidRDefault="00CC188E" w:rsidP="00231EA1">
      <w:pPr>
        <w:spacing w:after="0" w:line="240" w:lineRule="auto"/>
        <w:ind w:left="720"/>
        <w:rPr>
          <w:rFonts w:eastAsia="Times New Roman" w:cs="Lucida Sans Unicode"/>
          <w:sz w:val="24"/>
          <w:szCs w:val="24"/>
        </w:rPr>
      </w:pPr>
    </w:p>
    <w:p w:rsidR="0072023E" w:rsidRPr="003B649D" w:rsidRDefault="0072023E" w:rsidP="003B649D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sz w:val="28"/>
          <w:szCs w:val="28"/>
        </w:rPr>
      </w:pPr>
      <w:r w:rsidRPr="003B649D">
        <w:rPr>
          <w:rFonts w:eastAsia="Times New Roman" w:cs="Lucida Sans Unicode"/>
          <w:b/>
          <w:sz w:val="28"/>
          <w:szCs w:val="28"/>
        </w:rPr>
        <w:t xml:space="preserve">Orgány </w:t>
      </w:r>
      <w:r w:rsidR="00F330E8">
        <w:rPr>
          <w:rFonts w:eastAsia="Times New Roman" w:cs="Lucida Sans Unicode"/>
          <w:b/>
          <w:sz w:val="28"/>
          <w:szCs w:val="28"/>
        </w:rPr>
        <w:t>PŘÍLIVU</w:t>
      </w:r>
    </w:p>
    <w:p w:rsidR="0083646A" w:rsidRPr="003B649D" w:rsidRDefault="0083646A" w:rsidP="003B649D">
      <w:pPr>
        <w:spacing w:after="0" w:line="240" w:lineRule="auto"/>
        <w:rPr>
          <w:rFonts w:eastAsia="Times New Roman" w:cs="Times New Roman"/>
        </w:rPr>
      </w:pPr>
    </w:p>
    <w:p w:rsidR="0072023E" w:rsidRPr="003B649D" w:rsidRDefault="0072023E" w:rsidP="003B649D">
      <w:pPr>
        <w:numPr>
          <w:ilvl w:val="0"/>
          <w:numId w:val="29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B649D">
        <w:rPr>
          <w:rFonts w:eastAsia="Times New Roman" w:cs="Times New Roman"/>
          <w:sz w:val="24"/>
          <w:szCs w:val="24"/>
        </w:rPr>
        <w:t>Orgány spolku jsou:</w:t>
      </w:r>
    </w:p>
    <w:p w:rsidR="0072023E" w:rsidRPr="003B649D" w:rsidRDefault="0072023E" w:rsidP="003B649D">
      <w:pPr>
        <w:numPr>
          <w:ilvl w:val="0"/>
          <w:numId w:val="3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B649D">
        <w:rPr>
          <w:rFonts w:eastAsia="Times New Roman" w:cs="Times New Roman"/>
          <w:sz w:val="24"/>
          <w:szCs w:val="24"/>
        </w:rPr>
        <w:t>Členská schůze;</w:t>
      </w:r>
    </w:p>
    <w:p w:rsidR="0072023E" w:rsidRPr="003B649D" w:rsidRDefault="0072023E" w:rsidP="003B649D">
      <w:pPr>
        <w:numPr>
          <w:ilvl w:val="0"/>
          <w:numId w:val="3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B649D">
        <w:rPr>
          <w:rFonts w:eastAsia="Times New Roman" w:cs="Times New Roman"/>
          <w:sz w:val="24"/>
          <w:szCs w:val="24"/>
        </w:rPr>
        <w:t>Výkonný výbor;</w:t>
      </w:r>
    </w:p>
    <w:p w:rsidR="0072023E" w:rsidRPr="003B649D" w:rsidRDefault="0072023E" w:rsidP="003B649D">
      <w:pPr>
        <w:numPr>
          <w:ilvl w:val="0"/>
          <w:numId w:val="3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B649D">
        <w:rPr>
          <w:rFonts w:eastAsia="Times New Roman" w:cs="Times New Roman"/>
          <w:sz w:val="24"/>
          <w:szCs w:val="24"/>
        </w:rPr>
        <w:t>Předseda spolku.</w:t>
      </w:r>
    </w:p>
    <w:p w:rsidR="0072023E" w:rsidRPr="003B649D" w:rsidRDefault="0072023E" w:rsidP="003B649D">
      <w:pPr>
        <w:spacing w:after="0" w:line="240" w:lineRule="auto"/>
        <w:ind w:left="720"/>
        <w:rPr>
          <w:rFonts w:eastAsia="Times New Roman" w:cs="Lucida Sans Unicode"/>
          <w:bCs/>
        </w:rPr>
      </w:pPr>
    </w:p>
    <w:p w:rsidR="003B649D" w:rsidRDefault="003B649D" w:rsidP="003B649D">
      <w:pPr>
        <w:spacing w:after="0" w:line="240" w:lineRule="auto"/>
        <w:ind w:left="720"/>
        <w:rPr>
          <w:rFonts w:eastAsia="Times New Roman" w:cs="Lucida Sans Unicode"/>
          <w:bCs/>
        </w:rPr>
      </w:pPr>
    </w:p>
    <w:p w:rsidR="004A43BD" w:rsidRDefault="004A43BD" w:rsidP="003B649D">
      <w:pPr>
        <w:spacing w:after="0" w:line="240" w:lineRule="auto"/>
        <w:ind w:left="720"/>
        <w:rPr>
          <w:rFonts w:eastAsia="Times New Roman" w:cs="Lucida Sans Unicode"/>
          <w:bCs/>
        </w:rPr>
      </w:pPr>
    </w:p>
    <w:p w:rsidR="00CC188E" w:rsidRPr="003B649D" w:rsidRDefault="00CC188E" w:rsidP="003B649D">
      <w:pPr>
        <w:spacing w:after="0" w:line="240" w:lineRule="auto"/>
        <w:ind w:left="720"/>
        <w:rPr>
          <w:rFonts w:eastAsia="Times New Roman" w:cs="Lucida Sans Unicode"/>
          <w:bCs/>
        </w:rPr>
      </w:pPr>
    </w:p>
    <w:p w:rsidR="0072023E" w:rsidRPr="003B649D" w:rsidRDefault="0072023E" w:rsidP="003B649D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bCs/>
          <w:sz w:val="28"/>
          <w:szCs w:val="28"/>
        </w:rPr>
      </w:pPr>
      <w:r w:rsidRPr="003B649D">
        <w:rPr>
          <w:rFonts w:eastAsia="Times New Roman" w:cs="Lucida Sans Unicode"/>
          <w:b/>
          <w:bCs/>
          <w:sz w:val="28"/>
          <w:szCs w:val="28"/>
        </w:rPr>
        <w:t>Členská schůze</w:t>
      </w:r>
    </w:p>
    <w:p w:rsidR="003B649D" w:rsidRPr="003B649D" w:rsidRDefault="003B649D" w:rsidP="003B649D">
      <w:pPr>
        <w:spacing w:after="0" w:line="240" w:lineRule="auto"/>
        <w:ind w:left="1080"/>
        <w:rPr>
          <w:rFonts w:eastAsia="Times New Roman" w:cs="Lucida Sans Unicode"/>
          <w:bCs/>
        </w:rPr>
      </w:pPr>
    </w:p>
    <w:p w:rsidR="0072023E" w:rsidRPr="003B649D" w:rsidRDefault="0072023E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Členská schůze tvořená všemi členy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 xml:space="preserve"> je jeho nejvyšším orgánem.</w:t>
      </w:r>
    </w:p>
    <w:p w:rsidR="00277C01" w:rsidRPr="003B649D" w:rsidRDefault="00277C01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Členská schůze projednává činnost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 xml:space="preserve"> za uplynulé období, přijímá zásady činnosti pro období následující, volí volené orgány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, hodnotí práci odstupujících orgánů a přijímá další rozhodnutí zásadní důležitosti pro existenci a činnost spolku.</w:t>
      </w:r>
    </w:p>
    <w:p w:rsidR="00277C01" w:rsidRPr="003B649D" w:rsidRDefault="00277C01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Do působnosti členské schůze náleží:</w:t>
      </w:r>
    </w:p>
    <w:p w:rsidR="00277C01" w:rsidRPr="003B649D" w:rsidRDefault="00277C01" w:rsidP="003B649D">
      <w:pPr>
        <w:numPr>
          <w:ilvl w:val="0"/>
          <w:numId w:val="37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rozhodovat o změně stanov;</w:t>
      </w:r>
    </w:p>
    <w:p w:rsidR="00277C01" w:rsidRPr="003B649D" w:rsidRDefault="00277C01" w:rsidP="003B649D">
      <w:pPr>
        <w:numPr>
          <w:ilvl w:val="0"/>
          <w:numId w:val="37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stanovovat výši a splatnost členských příspěvků;</w:t>
      </w:r>
    </w:p>
    <w:p w:rsidR="00277C01" w:rsidRPr="003B649D" w:rsidRDefault="00277C01" w:rsidP="003B649D">
      <w:pPr>
        <w:numPr>
          <w:ilvl w:val="0"/>
          <w:numId w:val="37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schvalovat </w:t>
      </w:r>
      <w:r w:rsidR="001D71B8" w:rsidRPr="003B649D">
        <w:rPr>
          <w:rFonts w:eastAsia="Times New Roman" w:cs="Lucida Sans Unicode"/>
          <w:bCs/>
          <w:sz w:val="24"/>
          <w:szCs w:val="24"/>
        </w:rPr>
        <w:t>výroční zprávy o činnosti a hospodaření spolku za uplynulé období předkládané Výkonným výborem;</w:t>
      </w:r>
    </w:p>
    <w:p w:rsidR="001D71B8" w:rsidRPr="003B649D" w:rsidRDefault="001D71B8" w:rsidP="003B649D">
      <w:pPr>
        <w:numPr>
          <w:ilvl w:val="0"/>
          <w:numId w:val="37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schvalovat výsledek hospodaření spolku;</w:t>
      </w:r>
    </w:p>
    <w:p w:rsidR="001D71B8" w:rsidRPr="003B649D" w:rsidRDefault="001D71B8" w:rsidP="003B649D">
      <w:pPr>
        <w:numPr>
          <w:ilvl w:val="0"/>
          <w:numId w:val="37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volit členy Výkonného výboru a předsedu;</w:t>
      </w:r>
    </w:p>
    <w:p w:rsidR="001D71B8" w:rsidRPr="003B649D" w:rsidRDefault="001D71B8" w:rsidP="003B649D">
      <w:pPr>
        <w:numPr>
          <w:ilvl w:val="0"/>
          <w:numId w:val="37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rozhodnout o dobrovolném rozpuštění spolku.</w:t>
      </w:r>
    </w:p>
    <w:p w:rsidR="0072023E" w:rsidRPr="003B649D" w:rsidRDefault="0072023E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Členskou schůzi svolává Výkonný výbor nejméně jedenkrát do roka.</w:t>
      </w:r>
    </w:p>
    <w:p w:rsidR="00787C8C" w:rsidRPr="003B649D" w:rsidRDefault="00787C8C" w:rsidP="003B649D">
      <w:pPr>
        <w:numPr>
          <w:ilvl w:val="0"/>
          <w:numId w:val="3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Na žádost nejméně jedné třetiny členů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="00BE7CBE" w:rsidRPr="003B649D">
        <w:rPr>
          <w:rFonts w:eastAsia="Times New Roman" w:cs="Lucida Sans Unicode"/>
          <w:sz w:val="24"/>
          <w:szCs w:val="24"/>
        </w:rPr>
        <w:t xml:space="preserve"> </w:t>
      </w:r>
      <w:r w:rsidRPr="003B649D">
        <w:rPr>
          <w:rFonts w:eastAsia="Times New Roman" w:cs="Lucida Sans Unicode"/>
          <w:sz w:val="24"/>
          <w:szCs w:val="24"/>
        </w:rPr>
        <w:t>musí být svolána mimořádná členská schůze.  Vý</w:t>
      </w:r>
      <w:r w:rsidR="00BE7CBE" w:rsidRPr="003B649D">
        <w:rPr>
          <w:rFonts w:eastAsia="Times New Roman" w:cs="Lucida Sans Unicode"/>
          <w:sz w:val="24"/>
          <w:szCs w:val="24"/>
        </w:rPr>
        <w:t>konný vý</w:t>
      </w:r>
      <w:r w:rsidRPr="003B649D">
        <w:rPr>
          <w:rFonts w:eastAsia="Times New Roman" w:cs="Lucida Sans Unicode"/>
          <w:sz w:val="24"/>
          <w:szCs w:val="24"/>
        </w:rPr>
        <w:t xml:space="preserve">bor je povinen svolat mimořádnou členskou schůzi nejpozději do osmi týdnů od doručení žádosti, která musí obsahovat uvedení důvodu a program mimořádné členské schůze. Nesvolá-li statutární orgán spolku zasedání členské schůze do třiceti dnů od doručení řádné žádosti, může ten, kdo podnět podal, svolat zasedání členské schůze na náklady spolku sám.  </w:t>
      </w:r>
    </w:p>
    <w:p w:rsidR="00BE7CBE" w:rsidRPr="003B649D" w:rsidRDefault="0072023E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Oznámení o konání členské schůze zveřejní Výkonný výbor na webových stránkách školy (</w:t>
      </w:r>
      <w:r w:rsidRPr="00511476">
        <w:rPr>
          <w:rFonts w:eastAsia="Times New Roman" w:cs="Lucida Sans Unicode"/>
          <w:bCs/>
          <w:sz w:val="24"/>
          <w:szCs w:val="24"/>
        </w:rPr>
        <w:t>www.</w:t>
      </w:r>
      <w:r w:rsidR="004A43BD">
        <w:rPr>
          <w:rFonts w:eastAsia="Times New Roman" w:cs="Lucida Sans Unicode"/>
          <w:bCs/>
          <w:sz w:val="24"/>
          <w:szCs w:val="24"/>
        </w:rPr>
        <w:t>zsporicany.cz</w:t>
      </w:r>
      <w:r w:rsidRPr="003B649D">
        <w:rPr>
          <w:rFonts w:eastAsia="Times New Roman" w:cs="Lucida Sans Unicode"/>
          <w:bCs/>
          <w:sz w:val="24"/>
          <w:szCs w:val="24"/>
        </w:rPr>
        <w:t xml:space="preserve">) a dále na nástěnce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 xml:space="preserve"> v </w:t>
      </w:r>
      <w:r w:rsidR="00787C8C" w:rsidRPr="003B649D">
        <w:rPr>
          <w:rFonts w:eastAsia="Times New Roman" w:cs="Lucida Sans Unicode"/>
          <w:bCs/>
          <w:sz w:val="24"/>
          <w:szCs w:val="24"/>
        </w:rPr>
        <w:t>budově</w:t>
      </w:r>
      <w:r w:rsidRPr="003B649D">
        <w:rPr>
          <w:rFonts w:eastAsia="Times New Roman" w:cs="Lucida Sans Unicode"/>
          <w:bCs/>
          <w:sz w:val="24"/>
          <w:szCs w:val="24"/>
        </w:rPr>
        <w:t xml:space="preserve"> školy nejméně 30 dnů před jejím konáním.</w:t>
      </w:r>
    </w:p>
    <w:p w:rsidR="00BE7CBE" w:rsidRPr="003B649D" w:rsidRDefault="00BE7CBE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Členská schůze </w:t>
      </w:r>
      <w:r w:rsidRPr="003B649D">
        <w:rPr>
          <w:rFonts w:eastAsia="Times New Roman" w:cs="Lucida Sans Unicode"/>
          <w:sz w:val="24"/>
          <w:szCs w:val="24"/>
        </w:rPr>
        <w:t xml:space="preserve">je usnášeníschopná, sejde-li se nadpoloviční většina jejích členů.  Pokud se nadpoloviční většina členů ve stanovený čas začátku jednání členské schůze nesejde, získá členská schůze usnášeníschopnost po uplynutí 15 minut po sečtení přítomných členů. </w:t>
      </w:r>
    </w:p>
    <w:p w:rsidR="00BE7CBE" w:rsidRPr="003B649D" w:rsidRDefault="00BE7CBE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Usnesení členská schůze přijímá nadpoloviční většinou přítomných členů v době usnášení.</w:t>
      </w:r>
    </w:p>
    <w:p w:rsidR="00BE7CBE" w:rsidRDefault="00BE7CBE" w:rsidP="003B649D">
      <w:pPr>
        <w:numPr>
          <w:ilvl w:val="0"/>
          <w:numId w:val="31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Výbor nebo ten, koho tím pověřila členská schůze, zajistí vyhotovení zápisu ze zasedání do třiceti dnů od jejího ukončení a zveřejní jej na webových stránkách školy (</w:t>
      </w:r>
      <w:r w:rsidRPr="00511476">
        <w:rPr>
          <w:rFonts w:eastAsia="Times New Roman" w:cs="Lucida Sans Unicode"/>
          <w:bCs/>
          <w:sz w:val="24"/>
          <w:szCs w:val="24"/>
        </w:rPr>
        <w:t>www.</w:t>
      </w:r>
      <w:r w:rsidR="004A43BD">
        <w:rPr>
          <w:rFonts w:eastAsia="Times New Roman" w:cs="Lucida Sans Unicode"/>
          <w:bCs/>
          <w:sz w:val="24"/>
          <w:szCs w:val="24"/>
        </w:rPr>
        <w:t>zsporicany.cz</w:t>
      </w:r>
      <w:r w:rsidRPr="003B649D">
        <w:rPr>
          <w:rFonts w:eastAsia="Times New Roman" w:cs="Lucida Sans Unicode"/>
          <w:bCs/>
          <w:sz w:val="24"/>
          <w:szCs w:val="24"/>
        </w:rPr>
        <w:t xml:space="preserve">) a dále na nástěnce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 xml:space="preserve"> v budově školy.</w:t>
      </w:r>
    </w:p>
    <w:p w:rsidR="00231EA1" w:rsidRDefault="00231EA1" w:rsidP="00231EA1">
      <w:pPr>
        <w:spacing w:after="0" w:line="240" w:lineRule="auto"/>
        <w:ind w:left="720"/>
        <w:rPr>
          <w:rFonts w:eastAsia="Times New Roman" w:cs="Lucida Sans Unicode"/>
          <w:bCs/>
          <w:sz w:val="24"/>
          <w:szCs w:val="24"/>
        </w:rPr>
      </w:pPr>
    </w:p>
    <w:p w:rsidR="00CC188E" w:rsidRDefault="00CC188E" w:rsidP="00231EA1">
      <w:pPr>
        <w:spacing w:after="0" w:line="240" w:lineRule="auto"/>
        <w:ind w:left="720"/>
        <w:rPr>
          <w:rFonts w:eastAsia="Times New Roman" w:cs="Lucida Sans Unicode"/>
          <w:bCs/>
          <w:sz w:val="24"/>
          <w:szCs w:val="24"/>
        </w:rPr>
      </w:pPr>
    </w:p>
    <w:p w:rsidR="00231EA1" w:rsidRDefault="00231EA1" w:rsidP="00231EA1">
      <w:pPr>
        <w:spacing w:after="0" w:line="240" w:lineRule="auto"/>
        <w:ind w:left="720"/>
        <w:rPr>
          <w:rFonts w:eastAsia="Times New Roman" w:cs="Lucida Sans Unicode"/>
          <w:bCs/>
          <w:sz w:val="24"/>
          <w:szCs w:val="24"/>
        </w:rPr>
      </w:pPr>
    </w:p>
    <w:p w:rsidR="00BE7CBE" w:rsidRDefault="00BE7CBE" w:rsidP="00231EA1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bCs/>
          <w:sz w:val="28"/>
          <w:szCs w:val="28"/>
        </w:rPr>
      </w:pPr>
      <w:r w:rsidRPr="00231EA1">
        <w:rPr>
          <w:rFonts w:eastAsia="Times New Roman" w:cs="Lucida Sans Unicode"/>
          <w:b/>
          <w:bCs/>
          <w:sz w:val="28"/>
          <w:szCs w:val="28"/>
        </w:rPr>
        <w:t>Výkonný výbor</w:t>
      </w:r>
    </w:p>
    <w:p w:rsidR="00231EA1" w:rsidRPr="00231EA1" w:rsidRDefault="00231EA1" w:rsidP="00231EA1">
      <w:pPr>
        <w:spacing w:after="0" w:line="240" w:lineRule="auto"/>
        <w:ind w:left="1080"/>
        <w:rPr>
          <w:rFonts w:eastAsia="Times New Roman" w:cs="Lucida Sans Unicode"/>
          <w:b/>
          <w:bCs/>
          <w:sz w:val="28"/>
          <w:szCs w:val="28"/>
        </w:rPr>
      </w:pPr>
    </w:p>
    <w:p w:rsidR="00BE7CBE" w:rsidRPr="003B649D" w:rsidRDefault="00BE7CBE" w:rsidP="003B649D">
      <w:pPr>
        <w:numPr>
          <w:ilvl w:val="0"/>
          <w:numId w:val="32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Výkonný výbor je statutárním orgánem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, který za svou činnost odpovídá členské schůzi.</w:t>
      </w:r>
    </w:p>
    <w:p w:rsidR="00BE7CBE" w:rsidRPr="008A1E9C" w:rsidRDefault="00BE7CBE" w:rsidP="003B649D">
      <w:pPr>
        <w:numPr>
          <w:ilvl w:val="0"/>
          <w:numId w:val="32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Výkonný výbor má </w:t>
      </w:r>
      <w:r w:rsidR="00104E4D">
        <w:rPr>
          <w:rFonts w:eastAsia="Times New Roman" w:cs="Lucida Sans Unicode"/>
          <w:bCs/>
          <w:sz w:val="24"/>
          <w:szCs w:val="24"/>
        </w:rPr>
        <w:t xml:space="preserve">15 </w:t>
      </w:r>
      <w:r w:rsidRPr="008A1E9C">
        <w:rPr>
          <w:rFonts w:eastAsia="Times New Roman" w:cs="Lucida Sans Unicode"/>
          <w:bCs/>
          <w:sz w:val="24"/>
          <w:szCs w:val="24"/>
        </w:rPr>
        <w:t>člen</w:t>
      </w:r>
      <w:r w:rsidR="00104E4D" w:rsidRPr="008A1E9C">
        <w:rPr>
          <w:rFonts w:eastAsia="Times New Roman" w:cs="Lucida Sans Unicode"/>
          <w:bCs/>
          <w:sz w:val="24"/>
          <w:szCs w:val="24"/>
        </w:rPr>
        <w:t>ů</w:t>
      </w:r>
      <w:r w:rsidR="00F339C9" w:rsidRPr="008A1E9C">
        <w:rPr>
          <w:rFonts w:eastAsia="Times New Roman" w:cs="Lucida Sans Unicode"/>
          <w:bCs/>
          <w:sz w:val="24"/>
          <w:szCs w:val="24"/>
        </w:rPr>
        <w:t>: předsedu,</w:t>
      </w:r>
      <w:r w:rsidR="00104E4D" w:rsidRPr="008A1E9C">
        <w:rPr>
          <w:rFonts w:eastAsia="Times New Roman" w:cs="Lucida Sans Unicode"/>
          <w:bCs/>
          <w:sz w:val="24"/>
          <w:szCs w:val="24"/>
        </w:rPr>
        <w:t xml:space="preserve"> místopředsedu,</w:t>
      </w:r>
      <w:r w:rsidR="00F339C9" w:rsidRPr="008A1E9C">
        <w:rPr>
          <w:rFonts w:eastAsia="Times New Roman" w:cs="Lucida Sans Unicode"/>
          <w:bCs/>
          <w:sz w:val="24"/>
          <w:szCs w:val="24"/>
        </w:rPr>
        <w:t xml:space="preserve"> pokladníka</w:t>
      </w:r>
      <w:r w:rsidR="00104E4D" w:rsidRPr="008A1E9C">
        <w:rPr>
          <w:rFonts w:eastAsia="Times New Roman" w:cs="Lucida Sans Unicode"/>
          <w:bCs/>
          <w:sz w:val="24"/>
          <w:szCs w:val="24"/>
        </w:rPr>
        <w:t xml:space="preserve"> a po jednom zástupci z každé třídy</w:t>
      </w:r>
      <w:r w:rsidR="00F339C9" w:rsidRPr="008A1E9C">
        <w:rPr>
          <w:rFonts w:eastAsia="Times New Roman" w:cs="Lucida Sans Unicode"/>
          <w:bCs/>
          <w:sz w:val="24"/>
          <w:szCs w:val="24"/>
        </w:rPr>
        <w:t xml:space="preserve">. Předseda, místopředseda a pokladník zastupují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="00F339C9" w:rsidRPr="008A1E9C">
        <w:rPr>
          <w:rFonts w:eastAsia="Times New Roman" w:cs="Lucida Sans Unicode"/>
          <w:bCs/>
          <w:sz w:val="24"/>
          <w:szCs w:val="24"/>
        </w:rPr>
        <w:t xml:space="preserve"> navenek</w:t>
      </w:r>
      <w:r w:rsidR="000D7D94" w:rsidRPr="008A1E9C">
        <w:rPr>
          <w:rFonts w:eastAsia="Times New Roman" w:cs="Lucida Sans Unicode"/>
          <w:bCs/>
          <w:sz w:val="24"/>
          <w:szCs w:val="24"/>
        </w:rPr>
        <w:t xml:space="preserve">. Jednat jménem spolku může vždy předseda společně s dalším členem výboru. </w:t>
      </w:r>
      <w:r w:rsidR="00F339C9" w:rsidRPr="008A1E9C">
        <w:rPr>
          <w:rFonts w:eastAsia="Times New Roman" w:cs="Lucida Sans Unicode"/>
          <w:bCs/>
          <w:sz w:val="24"/>
          <w:szCs w:val="24"/>
        </w:rPr>
        <w:t xml:space="preserve"> </w:t>
      </w:r>
    </w:p>
    <w:p w:rsidR="00F339C9" w:rsidRPr="003B649D" w:rsidRDefault="00F339C9" w:rsidP="003B649D">
      <w:pPr>
        <w:numPr>
          <w:ilvl w:val="0"/>
          <w:numId w:val="32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Členy Výkonného výboru volí členská schůze na funkční období jednoho školního roku. Opětovné zvolení je možné. Každý ze členů Výkonného výboru může z této funkce odstoupit. </w:t>
      </w:r>
    </w:p>
    <w:p w:rsidR="00F339C9" w:rsidRPr="003B649D" w:rsidRDefault="00F339C9" w:rsidP="003B649D">
      <w:pPr>
        <w:numPr>
          <w:ilvl w:val="0"/>
          <w:numId w:val="32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Členové Výkonného výboru, jejichž počet neklesl pod polovinu, mohou kooptovat náhradní členy svého orgánu do nejbližšího zasedání členské schůze.</w:t>
      </w:r>
    </w:p>
    <w:p w:rsidR="00F339C9" w:rsidRPr="003B649D" w:rsidRDefault="00F339C9" w:rsidP="003B649D">
      <w:pPr>
        <w:numPr>
          <w:ilvl w:val="0"/>
          <w:numId w:val="32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Výkonný výbor řídí činnost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 xml:space="preserve"> zejména takto:</w:t>
      </w:r>
    </w:p>
    <w:p w:rsidR="00F339C9" w:rsidRPr="003B649D" w:rsidRDefault="00F339C9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svolává členskou schůzi;</w:t>
      </w:r>
    </w:p>
    <w:p w:rsidR="00F339C9" w:rsidRPr="003B649D" w:rsidRDefault="00F339C9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vede evidenci členů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;</w:t>
      </w:r>
    </w:p>
    <w:p w:rsidR="00F339C9" w:rsidRPr="003B649D" w:rsidRDefault="00F339C9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projednává změny ve stanovách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;</w:t>
      </w:r>
    </w:p>
    <w:p w:rsidR="00F339C9" w:rsidRPr="003B649D" w:rsidRDefault="00003937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schvaluje účetní závěrku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;</w:t>
      </w:r>
    </w:p>
    <w:p w:rsidR="00003937" w:rsidRPr="003B649D" w:rsidRDefault="00003937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projednává rozpočet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, jeho čerpání v předchozím roce a plán výdajů pro následující rok;</w:t>
      </w:r>
    </w:p>
    <w:p w:rsidR="00003937" w:rsidRPr="003B649D" w:rsidRDefault="00003937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navrhuje výši a splatnost členského příspěvku;</w:t>
      </w:r>
    </w:p>
    <w:p w:rsidR="00003937" w:rsidRPr="003B649D" w:rsidRDefault="00003937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rozhoduje o přijetí za člena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;</w:t>
      </w:r>
    </w:p>
    <w:p w:rsidR="00003937" w:rsidRPr="003B649D" w:rsidRDefault="00003937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rozhoduje o zachování členství v případě ukončení školní docházky žáka školy;</w:t>
      </w:r>
    </w:p>
    <w:p w:rsidR="00003937" w:rsidRPr="003B649D" w:rsidRDefault="00003937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rozhoduje o zrušení členství v případě porušení stanov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>;</w:t>
      </w:r>
    </w:p>
    <w:p w:rsidR="00003937" w:rsidRPr="003B649D" w:rsidRDefault="00003937" w:rsidP="003B649D">
      <w:pPr>
        <w:numPr>
          <w:ilvl w:val="0"/>
          <w:numId w:val="33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informuje o svých rozhodnutích členy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 xml:space="preserve"> prostřednictvím webových stránek školy a nástěnky</w:t>
      </w:r>
      <w:r w:rsidR="00231EA1">
        <w:rPr>
          <w:rFonts w:eastAsia="Times New Roman" w:cs="Lucida Sans Unicode"/>
          <w:bCs/>
          <w:sz w:val="24"/>
          <w:szCs w:val="24"/>
        </w:rPr>
        <w:t xml:space="preserve">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bCs/>
          <w:sz w:val="24"/>
          <w:szCs w:val="24"/>
        </w:rPr>
        <w:t xml:space="preserve"> v budově školy.</w:t>
      </w:r>
    </w:p>
    <w:p w:rsidR="00F339C9" w:rsidRPr="003B649D" w:rsidRDefault="00003937" w:rsidP="003B649D">
      <w:pPr>
        <w:numPr>
          <w:ilvl w:val="0"/>
          <w:numId w:val="32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Schůzi Výkonného výboru svolává předseda, v jeho nepřítomnosti místopředseda, nejméně </w:t>
      </w:r>
      <w:r w:rsidR="00B2440B" w:rsidRPr="003B649D">
        <w:rPr>
          <w:rFonts w:eastAsia="Times New Roman" w:cs="Lucida Sans Unicode"/>
          <w:bCs/>
          <w:sz w:val="24"/>
          <w:szCs w:val="24"/>
        </w:rPr>
        <w:t>čtyřikrát ročně</w:t>
      </w:r>
      <w:r w:rsidRPr="003B649D">
        <w:rPr>
          <w:rFonts w:eastAsia="Times New Roman" w:cs="Lucida Sans Unicode"/>
          <w:bCs/>
          <w:sz w:val="24"/>
          <w:szCs w:val="24"/>
        </w:rPr>
        <w:t>.</w:t>
      </w:r>
      <w:r w:rsidR="000D7D94" w:rsidRPr="003B649D">
        <w:rPr>
          <w:rFonts w:eastAsia="Times New Roman" w:cs="Lucida Sans Unicode"/>
          <w:bCs/>
          <w:sz w:val="24"/>
          <w:szCs w:val="24"/>
        </w:rPr>
        <w:t xml:space="preserve"> Na schůze Výkonného výboru mohou být podle potřeby zváni hosté.</w:t>
      </w:r>
    </w:p>
    <w:p w:rsidR="00F339C9" w:rsidRPr="003B649D" w:rsidRDefault="00003937" w:rsidP="003B649D">
      <w:pPr>
        <w:numPr>
          <w:ilvl w:val="0"/>
          <w:numId w:val="32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 xml:space="preserve">Výkonný výbor je usnášeníschopný </w:t>
      </w:r>
      <w:r w:rsidR="00B2440B" w:rsidRPr="003B649D">
        <w:rPr>
          <w:rFonts w:eastAsia="Times New Roman" w:cs="Lucida Sans Unicode"/>
          <w:bCs/>
          <w:sz w:val="24"/>
          <w:szCs w:val="24"/>
        </w:rPr>
        <w:t xml:space="preserve">pouze za přítomnosti </w:t>
      </w:r>
      <w:r w:rsidR="00104E4D">
        <w:rPr>
          <w:rFonts w:eastAsia="Times New Roman" w:cs="Lucida Sans Unicode"/>
          <w:bCs/>
          <w:sz w:val="24"/>
          <w:szCs w:val="24"/>
        </w:rPr>
        <w:t>75% členů</w:t>
      </w:r>
      <w:r w:rsidR="00B2440B" w:rsidRPr="003B649D">
        <w:rPr>
          <w:rFonts w:eastAsia="Times New Roman" w:cs="Lucida Sans Unicode"/>
          <w:bCs/>
          <w:sz w:val="24"/>
          <w:szCs w:val="24"/>
        </w:rPr>
        <w:t>. Hlasy všech členů mají stejnou váhu.</w:t>
      </w:r>
    </w:p>
    <w:p w:rsidR="003B649D" w:rsidRDefault="003B649D" w:rsidP="003B649D">
      <w:pPr>
        <w:spacing w:after="0" w:line="240" w:lineRule="auto"/>
        <w:ind w:left="720"/>
        <w:rPr>
          <w:rFonts w:eastAsia="Times New Roman" w:cs="Lucida Sans Unicode"/>
          <w:bCs/>
        </w:rPr>
      </w:pPr>
    </w:p>
    <w:p w:rsidR="00CC188E" w:rsidRPr="003B649D" w:rsidRDefault="00CC188E" w:rsidP="003B649D">
      <w:pPr>
        <w:spacing w:after="0" w:line="240" w:lineRule="auto"/>
        <w:ind w:left="720"/>
        <w:rPr>
          <w:rFonts w:eastAsia="Times New Roman" w:cs="Lucida Sans Unicode"/>
          <w:bCs/>
        </w:rPr>
      </w:pPr>
    </w:p>
    <w:p w:rsidR="003B649D" w:rsidRPr="003B649D" w:rsidRDefault="003B649D" w:rsidP="003B649D">
      <w:pPr>
        <w:spacing w:after="0" w:line="240" w:lineRule="auto"/>
        <w:ind w:left="720"/>
        <w:rPr>
          <w:rFonts w:eastAsia="Times New Roman" w:cs="Lucida Sans Unicode"/>
          <w:bCs/>
        </w:rPr>
      </w:pPr>
    </w:p>
    <w:p w:rsidR="00F339C9" w:rsidRPr="003B649D" w:rsidRDefault="00B2440B" w:rsidP="003B649D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bCs/>
          <w:sz w:val="28"/>
          <w:szCs w:val="28"/>
        </w:rPr>
      </w:pPr>
      <w:r w:rsidRPr="003B649D">
        <w:rPr>
          <w:rFonts w:eastAsia="Times New Roman" w:cs="Lucida Sans Unicode"/>
          <w:b/>
          <w:bCs/>
          <w:sz w:val="28"/>
          <w:szCs w:val="28"/>
        </w:rPr>
        <w:t>Předseda spolku</w:t>
      </w:r>
    </w:p>
    <w:p w:rsidR="003B649D" w:rsidRPr="003B649D" w:rsidRDefault="003B649D" w:rsidP="003B649D">
      <w:pPr>
        <w:spacing w:after="0" w:line="240" w:lineRule="auto"/>
        <w:ind w:left="1080"/>
        <w:rPr>
          <w:rFonts w:eastAsia="Times New Roman" w:cs="Lucida Sans Unicode"/>
          <w:bCs/>
        </w:rPr>
      </w:pPr>
    </w:p>
    <w:p w:rsidR="00F339C9" w:rsidRPr="003B649D" w:rsidRDefault="00B2440B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je nejvyšším výkonným představitelem spolku a navenek za spolek jedná společně s jedním z dalších členů výboru.</w:t>
      </w:r>
    </w:p>
    <w:p w:rsidR="000D7D94" w:rsidRPr="003B649D" w:rsidRDefault="000D7D94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spolku rozhoduje o běžných záležitostech spolku.</w:t>
      </w:r>
    </w:p>
    <w:p w:rsidR="000D7D94" w:rsidRPr="003B649D" w:rsidRDefault="000D7D94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spolku je oprávněn udělit plnou moc k zastupování spolku třetí osobě.</w:t>
      </w:r>
    </w:p>
    <w:p w:rsidR="000D7D94" w:rsidRPr="003B649D" w:rsidRDefault="000D7D94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je volen členskou schůzí ze zvolených členů Výkonného výboru.</w:t>
      </w:r>
    </w:p>
    <w:p w:rsidR="000D7D94" w:rsidRPr="003B649D" w:rsidRDefault="000D7D94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je před členskou schůzí odpovědný za plnění rozhodnutí Výkonného výboru, vedení účetní evidence a plynulý chod spolku.</w:t>
      </w:r>
    </w:p>
    <w:p w:rsidR="000D7D94" w:rsidRPr="003B649D" w:rsidRDefault="000D7D94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připravuje podklady pro jednání Výkonného výboru.</w:t>
      </w:r>
    </w:p>
    <w:p w:rsidR="000D7D94" w:rsidRPr="003B649D" w:rsidRDefault="000D7D94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vede členskou schůzi, ověřuje její usnášeníschopnost a pořizuje zápis z jejího jednání.</w:t>
      </w:r>
    </w:p>
    <w:p w:rsidR="000D7D94" w:rsidRPr="003B649D" w:rsidRDefault="000D7D94" w:rsidP="003B649D">
      <w:pPr>
        <w:numPr>
          <w:ilvl w:val="0"/>
          <w:numId w:val="34"/>
        </w:numPr>
        <w:spacing w:after="0" w:line="240" w:lineRule="auto"/>
        <w:rPr>
          <w:rFonts w:eastAsia="Times New Roman" w:cs="Lucida Sans Unicode"/>
          <w:bCs/>
          <w:sz w:val="24"/>
          <w:szCs w:val="24"/>
        </w:rPr>
      </w:pPr>
      <w:r w:rsidRPr="003B649D">
        <w:rPr>
          <w:rFonts w:eastAsia="Times New Roman" w:cs="Lucida Sans Unicode"/>
          <w:bCs/>
          <w:sz w:val="24"/>
          <w:szCs w:val="24"/>
        </w:rPr>
        <w:t>Předseda může delegovat některé své kompetence na další členy Výkonného výboru</w:t>
      </w:r>
      <w:r w:rsidR="000321C3" w:rsidRPr="003B649D">
        <w:rPr>
          <w:rFonts w:eastAsia="Times New Roman" w:cs="Lucida Sans Unicode"/>
          <w:bCs/>
          <w:sz w:val="24"/>
          <w:szCs w:val="24"/>
        </w:rPr>
        <w:t xml:space="preserve">, případně </w:t>
      </w:r>
      <w:r w:rsidRPr="003B649D">
        <w:rPr>
          <w:rFonts w:eastAsia="Times New Roman" w:cs="Lucida Sans Unicode"/>
          <w:bCs/>
          <w:sz w:val="24"/>
          <w:szCs w:val="24"/>
        </w:rPr>
        <w:t>na</w:t>
      </w:r>
      <w:r w:rsidR="000321C3" w:rsidRPr="003B649D">
        <w:rPr>
          <w:rFonts w:eastAsia="Times New Roman" w:cs="Lucida Sans Unicode"/>
          <w:bCs/>
          <w:sz w:val="24"/>
          <w:szCs w:val="24"/>
        </w:rPr>
        <w:t xml:space="preserve"> další</w:t>
      </w:r>
      <w:r w:rsidRPr="003B649D">
        <w:rPr>
          <w:rFonts w:eastAsia="Times New Roman" w:cs="Lucida Sans Unicode"/>
          <w:bCs/>
          <w:sz w:val="24"/>
          <w:szCs w:val="24"/>
        </w:rPr>
        <w:t xml:space="preserve"> členy</w:t>
      </w:r>
      <w:r w:rsidR="000321C3" w:rsidRPr="003B649D">
        <w:rPr>
          <w:rFonts w:eastAsia="Times New Roman" w:cs="Lucida Sans Unicode"/>
          <w:bCs/>
          <w:sz w:val="24"/>
          <w:szCs w:val="24"/>
        </w:rPr>
        <w:t xml:space="preserve">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="000321C3" w:rsidRPr="003B649D">
        <w:rPr>
          <w:rFonts w:eastAsia="Times New Roman" w:cs="Lucida Sans Unicode"/>
          <w:bCs/>
          <w:sz w:val="24"/>
          <w:szCs w:val="24"/>
        </w:rPr>
        <w:t>.</w:t>
      </w:r>
    </w:p>
    <w:p w:rsidR="000D7D94" w:rsidRDefault="000D7D94" w:rsidP="003B649D">
      <w:pPr>
        <w:spacing w:after="0" w:line="240" w:lineRule="auto"/>
        <w:ind w:left="360"/>
        <w:rPr>
          <w:rFonts w:eastAsia="Times New Roman" w:cs="Lucida Sans Unicode"/>
          <w:bCs/>
        </w:rPr>
      </w:pPr>
    </w:p>
    <w:p w:rsidR="00CC188E" w:rsidRPr="003B649D" w:rsidRDefault="00CC188E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3B649D" w:rsidRPr="003B649D" w:rsidRDefault="003B649D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277C01" w:rsidRPr="003B649D" w:rsidRDefault="001D71B8" w:rsidP="00231EA1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sz w:val="28"/>
          <w:szCs w:val="28"/>
        </w:rPr>
      </w:pPr>
      <w:r w:rsidRPr="003B649D">
        <w:rPr>
          <w:rFonts w:eastAsia="Times New Roman" w:cs="Lucida Sans Unicode"/>
          <w:b/>
          <w:sz w:val="28"/>
          <w:szCs w:val="28"/>
        </w:rPr>
        <w:t>Zásady hospodaření</w:t>
      </w:r>
    </w:p>
    <w:p w:rsidR="003B649D" w:rsidRPr="003B649D" w:rsidRDefault="003B649D" w:rsidP="003B649D">
      <w:pPr>
        <w:spacing w:after="0" w:line="240" w:lineRule="auto"/>
        <w:ind w:left="1080"/>
        <w:rPr>
          <w:rFonts w:eastAsia="Times New Roman" w:cs="Lucida Sans Unicode"/>
        </w:rPr>
      </w:pPr>
    </w:p>
    <w:p w:rsidR="001D71B8" w:rsidRPr="003B649D" w:rsidRDefault="00F330E8" w:rsidP="003B649D">
      <w:pPr>
        <w:numPr>
          <w:ilvl w:val="0"/>
          <w:numId w:val="3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>
        <w:rPr>
          <w:rFonts w:eastAsia="Times New Roman" w:cs="Lucida Sans Unicode"/>
          <w:sz w:val="24"/>
          <w:szCs w:val="24"/>
        </w:rPr>
        <w:t>PŘÍLIVU</w:t>
      </w:r>
      <w:r w:rsidR="001D71B8" w:rsidRPr="003B649D">
        <w:rPr>
          <w:rFonts w:eastAsia="Times New Roman" w:cs="Lucida Sans Unicode"/>
          <w:sz w:val="24"/>
          <w:szCs w:val="24"/>
        </w:rPr>
        <w:t xml:space="preserve"> získává prostředky ke své činnosti zejména z členských příspěvků ve výši schválené členskou schůzí pro příslušný rok. Jinými zdroji příjmů </w:t>
      </w:r>
      <w:r>
        <w:rPr>
          <w:rFonts w:eastAsia="Times New Roman" w:cs="Lucida Sans Unicode"/>
          <w:sz w:val="24"/>
          <w:szCs w:val="24"/>
        </w:rPr>
        <w:t>PŘÍLIVU</w:t>
      </w:r>
      <w:r w:rsidR="001D71B8" w:rsidRPr="003B649D">
        <w:rPr>
          <w:rFonts w:eastAsia="Times New Roman" w:cs="Lucida Sans Unicode"/>
          <w:sz w:val="24"/>
          <w:szCs w:val="24"/>
        </w:rPr>
        <w:t xml:space="preserve"> mohou být výnosy z akcí pořádaných </w:t>
      </w:r>
      <w:r>
        <w:rPr>
          <w:rFonts w:eastAsia="Times New Roman" w:cs="Lucida Sans Unicode"/>
          <w:sz w:val="24"/>
          <w:szCs w:val="24"/>
        </w:rPr>
        <w:t>PŘÍLIVU</w:t>
      </w:r>
      <w:r w:rsidR="001D71B8" w:rsidRPr="003B649D">
        <w:rPr>
          <w:rFonts w:eastAsia="Times New Roman" w:cs="Lucida Sans Unicode"/>
          <w:sz w:val="24"/>
          <w:szCs w:val="24"/>
        </w:rPr>
        <w:t>, dary, dotace a výnosy z dalších aktivit apod.</w:t>
      </w:r>
    </w:p>
    <w:p w:rsidR="001D71B8" w:rsidRPr="003B649D" w:rsidRDefault="001D71B8" w:rsidP="003B649D">
      <w:pPr>
        <w:numPr>
          <w:ilvl w:val="0"/>
          <w:numId w:val="3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Dispoziční právo k účtům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má předseda, místopředseda a pokladník.</w:t>
      </w:r>
    </w:p>
    <w:p w:rsidR="00197107" w:rsidRPr="003B649D" w:rsidRDefault="00197107" w:rsidP="003B649D">
      <w:pPr>
        <w:numPr>
          <w:ilvl w:val="0"/>
          <w:numId w:val="38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Evidenci hospodaření vede pokladník SRP</w:t>
      </w:r>
      <w:r w:rsidR="00104E4D">
        <w:rPr>
          <w:rFonts w:eastAsia="Times New Roman" w:cs="Lucida Sans Unicode"/>
          <w:sz w:val="24"/>
          <w:szCs w:val="24"/>
        </w:rPr>
        <w:t>P</w:t>
      </w:r>
      <w:r w:rsidRPr="003B649D">
        <w:rPr>
          <w:rFonts w:eastAsia="Times New Roman" w:cs="Lucida Sans Unicode"/>
          <w:sz w:val="24"/>
          <w:szCs w:val="24"/>
        </w:rPr>
        <w:t xml:space="preserve">Š v pokladní knize a vždy při jednání členské schůze předkládá ke kontrole členům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>.</w:t>
      </w:r>
    </w:p>
    <w:p w:rsidR="00197107" w:rsidRPr="003B649D" w:rsidRDefault="00197107" w:rsidP="003B649D">
      <w:pPr>
        <w:numPr>
          <w:ilvl w:val="0"/>
          <w:numId w:val="38"/>
        </w:numPr>
        <w:spacing w:after="0" w:line="240" w:lineRule="auto"/>
        <w:rPr>
          <w:rFonts w:eastAsia="Times New Roman" w:cs="Lucida Sans Unicode"/>
        </w:rPr>
      </w:pPr>
      <w:r w:rsidRPr="003B649D">
        <w:rPr>
          <w:rFonts w:eastAsia="Times New Roman" w:cs="Lucida Sans Unicode"/>
          <w:sz w:val="24"/>
          <w:szCs w:val="24"/>
        </w:rPr>
        <w:t xml:space="preserve">Roční zúčtování příjmů a výdajů zpracují členové Výkonného výboru. S tímto ročním zúčtováním seznámí členy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>, kteří toto zúčtování odsouhlasí. V případě, že bude nutné provést vypořádání s finančním úřadem, členové Výkonného výboru toto vypořádání zajistí.</w:t>
      </w:r>
    </w:p>
    <w:p w:rsidR="001D71B8" w:rsidRDefault="001D71B8" w:rsidP="003B649D">
      <w:pPr>
        <w:spacing w:after="0" w:line="240" w:lineRule="auto"/>
        <w:ind w:left="360"/>
        <w:rPr>
          <w:rFonts w:eastAsia="Times New Roman" w:cs="Lucida Sans Unicode"/>
        </w:rPr>
      </w:pPr>
    </w:p>
    <w:p w:rsidR="00CC188E" w:rsidRPr="003B649D" w:rsidRDefault="00CC188E" w:rsidP="003B649D">
      <w:pPr>
        <w:spacing w:after="0" w:line="240" w:lineRule="auto"/>
        <w:ind w:left="360"/>
        <w:rPr>
          <w:rFonts w:eastAsia="Times New Roman" w:cs="Lucida Sans Unicode"/>
        </w:rPr>
      </w:pPr>
    </w:p>
    <w:p w:rsidR="003B649D" w:rsidRPr="003B649D" w:rsidRDefault="003B649D" w:rsidP="003B649D">
      <w:pPr>
        <w:spacing w:after="0" w:line="240" w:lineRule="auto"/>
        <w:ind w:left="360"/>
        <w:rPr>
          <w:rFonts w:eastAsia="Times New Roman" w:cs="Lucida Sans Unicode"/>
        </w:rPr>
      </w:pPr>
    </w:p>
    <w:p w:rsidR="001D71B8" w:rsidRPr="003B649D" w:rsidRDefault="001D71B8" w:rsidP="00231EA1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sz w:val="28"/>
          <w:szCs w:val="28"/>
        </w:rPr>
      </w:pPr>
      <w:r w:rsidRPr="003B649D">
        <w:rPr>
          <w:rFonts w:eastAsia="Times New Roman" w:cs="Lucida Sans Unicode"/>
          <w:b/>
          <w:sz w:val="28"/>
          <w:szCs w:val="28"/>
        </w:rPr>
        <w:t>Zánik spolku</w:t>
      </w:r>
    </w:p>
    <w:p w:rsidR="003B649D" w:rsidRPr="003B649D" w:rsidRDefault="003B649D" w:rsidP="003B649D">
      <w:pPr>
        <w:spacing w:after="0" w:line="240" w:lineRule="auto"/>
        <w:ind w:left="1080"/>
        <w:rPr>
          <w:rFonts w:eastAsia="Times New Roman" w:cs="Lucida Sans Unicode"/>
          <w:b/>
          <w:sz w:val="28"/>
          <w:szCs w:val="28"/>
        </w:rPr>
      </w:pPr>
    </w:p>
    <w:p w:rsidR="001D71B8" w:rsidRPr="003B649D" w:rsidRDefault="001D71B8" w:rsidP="003B649D">
      <w:pPr>
        <w:numPr>
          <w:ilvl w:val="0"/>
          <w:numId w:val="39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Spolek zaniká:</w:t>
      </w:r>
    </w:p>
    <w:p w:rsidR="001D71B8" w:rsidRPr="003B649D" w:rsidRDefault="001D71B8" w:rsidP="003B649D">
      <w:pPr>
        <w:numPr>
          <w:ilvl w:val="0"/>
          <w:numId w:val="40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zrušením spolku s likvidací;</w:t>
      </w:r>
    </w:p>
    <w:p w:rsidR="001D71B8" w:rsidRPr="003B649D" w:rsidRDefault="001D71B8" w:rsidP="003B649D">
      <w:pPr>
        <w:numPr>
          <w:ilvl w:val="0"/>
          <w:numId w:val="40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fúzí spolků;</w:t>
      </w:r>
    </w:p>
    <w:p w:rsidR="001D71B8" w:rsidRPr="003B649D" w:rsidRDefault="001D71B8" w:rsidP="003B649D">
      <w:pPr>
        <w:numPr>
          <w:ilvl w:val="0"/>
          <w:numId w:val="40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rozdělením spolku.</w:t>
      </w:r>
    </w:p>
    <w:p w:rsidR="001D71B8" w:rsidRPr="003B649D" w:rsidRDefault="001D71B8" w:rsidP="003B649D">
      <w:pPr>
        <w:numPr>
          <w:ilvl w:val="0"/>
          <w:numId w:val="39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O zániku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rozhoduje </w:t>
      </w:r>
      <w:r w:rsidR="00197107" w:rsidRPr="003B649D">
        <w:rPr>
          <w:rFonts w:eastAsia="Times New Roman" w:cs="Lucida Sans Unicode"/>
          <w:sz w:val="24"/>
          <w:szCs w:val="24"/>
        </w:rPr>
        <w:t>členská schůze</w:t>
      </w:r>
      <w:r w:rsidRPr="003B649D">
        <w:rPr>
          <w:rFonts w:eastAsia="Times New Roman" w:cs="Lucida Sans Unicode"/>
          <w:sz w:val="24"/>
          <w:szCs w:val="24"/>
        </w:rPr>
        <w:t xml:space="preserve"> a </w:t>
      </w:r>
      <w:r w:rsidR="00197107" w:rsidRPr="003B649D">
        <w:rPr>
          <w:rFonts w:eastAsia="Times New Roman" w:cs="Lucida Sans Unicode"/>
          <w:sz w:val="24"/>
          <w:szCs w:val="24"/>
        </w:rPr>
        <w:t xml:space="preserve">Výkonný výbor jej oznamuje </w:t>
      </w:r>
      <w:r w:rsidRPr="003B649D">
        <w:rPr>
          <w:rFonts w:eastAsia="Times New Roman" w:cs="Lucida Sans Unicode"/>
          <w:sz w:val="24"/>
          <w:szCs w:val="24"/>
        </w:rPr>
        <w:t xml:space="preserve">orgánům, u kterých je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registrován. Při zániku se stanoví likvidační komise, která vypořádá práva a závazky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>.</w:t>
      </w:r>
    </w:p>
    <w:p w:rsidR="00197107" w:rsidRPr="003B649D" w:rsidRDefault="00197107" w:rsidP="003B649D">
      <w:pPr>
        <w:numPr>
          <w:ilvl w:val="0"/>
          <w:numId w:val="39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Zánik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ohlásí předseda Výkonného výboru řediteli školy.</w:t>
      </w:r>
    </w:p>
    <w:p w:rsidR="001D71B8" w:rsidRPr="003B649D" w:rsidRDefault="001D71B8" w:rsidP="003B649D">
      <w:pPr>
        <w:numPr>
          <w:ilvl w:val="0"/>
          <w:numId w:val="39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Zaniká-li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likvidací, likvidační zůstatek připadne </w:t>
      </w:r>
      <w:r w:rsidR="00104E4D">
        <w:rPr>
          <w:rFonts w:eastAsia="Times New Roman" w:cs="Lucida Sans Unicode"/>
          <w:sz w:val="24"/>
          <w:szCs w:val="24"/>
        </w:rPr>
        <w:t>ZŠ T.G.M. a MŠ Poříčany,</w:t>
      </w:r>
      <w:r w:rsidRPr="003B649D">
        <w:rPr>
          <w:rFonts w:eastAsia="Times New Roman" w:cs="Lucida Sans Unicode"/>
          <w:sz w:val="24"/>
          <w:szCs w:val="24"/>
        </w:rPr>
        <w:t xml:space="preserve"> která jej použije k financování mimoškolních aktivit pro své žáky. </w:t>
      </w:r>
    </w:p>
    <w:p w:rsidR="00197107" w:rsidRPr="003B649D" w:rsidRDefault="00197107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3B649D" w:rsidRDefault="003B649D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D24596" w:rsidRPr="003B649D" w:rsidRDefault="00D24596" w:rsidP="003B649D">
      <w:pPr>
        <w:spacing w:after="0" w:line="240" w:lineRule="auto"/>
        <w:ind w:left="720"/>
        <w:rPr>
          <w:rFonts w:eastAsia="Times New Roman" w:cs="Lucida Sans Unicode"/>
        </w:rPr>
      </w:pPr>
    </w:p>
    <w:p w:rsidR="00197107" w:rsidRPr="003B649D" w:rsidRDefault="00197107" w:rsidP="00231EA1">
      <w:pPr>
        <w:numPr>
          <w:ilvl w:val="0"/>
          <w:numId w:val="22"/>
        </w:numPr>
        <w:spacing w:after="0" w:line="240" w:lineRule="auto"/>
        <w:jc w:val="center"/>
        <w:rPr>
          <w:rFonts w:eastAsia="Times New Roman" w:cs="Lucida Sans Unicode"/>
          <w:b/>
          <w:sz w:val="28"/>
          <w:szCs w:val="28"/>
        </w:rPr>
      </w:pPr>
      <w:r w:rsidRPr="003B649D">
        <w:rPr>
          <w:rFonts w:eastAsia="Times New Roman" w:cs="Lucida Sans Unicode"/>
          <w:b/>
          <w:sz w:val="28"/>
          <w:szCs w:val="28"/>
        </w:rPr>
        <w:t>Závěrečná ustanovení</w:t>
      </w:r>
    </w:p>
    <w:p w:rsidR="003B649D" w:rsidRPr="003B649D" w:rsidRDefault="003B649D" w:rsidP="003B649D">
      <w:pPr>
        <w:spacing w:after="0" w:line="240" w:lineRule="auto"/>
        <w:ind w:left="1080"/>
        <w:rPr>
          <w:rFonts w:eastAsia="Times New Roman" w:cs="Lucida Sans Unicode"/>
        </w:rPr>
      </w:pPr>
    </w:p>
    <w:p w:rsidR="00197107" w:rsidRPr="003B649D" w:rsidRDefault="00197107" w:rsidP="003B649D">
      <w:pPr>
        <w:numPr>
          <w:ilvl w:val="0"/>
          <w:numId w:val="41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Otázky, které nejsou upraveny těmito stanovami, se řídí platnými právními</w:t>
      </w:r>
      <w:r w:rsidR="00231EA1">
        <w:rPr>
          <w:rFonts w:eastAsia="Times New Roman" w:cs="Lucida Sans Unicode"/>
          <w:sz w:val="24"/>
          <w:szCs w:val="24"/>
        </w:rPr>
        <w:t xml:space="preserve"> předpisy, zejména ustanoveními </w:t>
      </w:r>
      <w:r w:rsidRPr="003B649D">
        <w:rPr>
          <w:rFonts w:eastAsia="Times New Roman" w:cs="Lucida Sans Unicode"/>
          <w:sz w:val="24"/>
          <w:szCs w:val="24"/>
        </w:rPr>
        <w:t>z.č. 89/2012 Sb., nový občanský zákoník.</w:t>
      </w:r>
    </w:p>
    <w:p w:rsidR="00197107" w:rsidRPr="003B649D" w:rsidRDefault="00197107" w:rsidP="003B649D">
      <w:pPr>
        <w:numPr>
          <w:ilvl w:val="0"/>
          <w:numId w:val="41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Změny a dodatky těchto stanov schvaluje členská schůze </w:t>
      </w:r>
      <w:r w:rsidR="00F330E8">
        <w:rPr>
          <w:rFonts w:eastAsia="Times New Roman" w:cs="Lucida Sans Unicode"/>
          <w:sz w:val="24"/>
          <w:szCs w:val="24"/>
        </w:rPr>
        <w:t>PŘÍLIVU</w:t>
      </w:r>
      <w:r w:rsidRPr="003B649D">
        <w:rPr>
          <w:rFonts w:eastAsia="Times New Roman" w:cs="Lucida Sans Unicode"/>
          <w:sz w:val="24"/>
          <w:szCs w:val="24"/>
        </w:rPr>
        <w:t xml:space="preserve"> písemným zápisem.</w:t>
      </w:r>
    </w:p>
    <w:p w:rsidR="00197107" w:rsidRPr="003B649D" w:rsidRDefault="00197107" w:rsidP="003B649D">
      <w:pPr>
        <w:numPr>
          <w:ilvl w:val="0"/>
          <w:numId w:val="41"/>
        </w:num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>Tyto stanovy nabývají účinnosti dnem registrace.</w:t>
      </w:r>
    </w:p>
    <w:p w:rsidR="00197107" w:rsidRPr="003B649D" w:rsidRDefault="00197107" w:rsidP="003B649D">
      <w:pPr>
        <w:spacing w:after="0" w:line="240" w:lineRule="auto"/>
        <w:rPr>
          <w:rFonts w:eastAsia="Times New Roman" w:cs="Lucida Sans Unicode"/>
          <w:bCs/>
          <w:sz w:val="24"/>
          <w:szCs w:val="24"/>
        </w:rPr>
      </w:pPr>
    </w:p>
    <w:p w:rsidR="003B649D" w:rsidRPr="003B649D" w:rsidRDefault="003B649D" w:rsidP="003B649D">
      <w:pPr>
        <w:spacing w:after="0" w:line="240" w:lineRule="auto"/>
        <w:rPr>
          <w:rFonts w:eastAsia="Times New Roman" w:cs="Lucida Sans Unicode"/>
          <w:sz w:val="24"/>
          <w:szCs w:val="24"/>
        </w:rPr>
      </w:pPr>
    </w:p>
    <w:p w:rsidR="003B649D" w:rsidRPr="003B649D" w:rsidRDefault="003B649D" w:rsidP="003B649D">
      <w:pPr>
        <w:spacing w:after="0" w:line="240" w:lineRule="auto"/>
        <w:rPr>
          <w:rFonts w:eastAsia="Times New Roman" w:cs="Lucida Sans Unicode"/>
          <w:sz w:val="24"/>
          <w:szCs w:val="24"/>
        </w:rPr>
      </w:pPr>
    </w:p>
    <w:p w:rsidR="004E1B65" w:rsidRPr="003B649D" w:rsidRDefault="004E1B65" w:rsidP="003B649D">
      <w:pPr>
        <w:spacing w:after="0" w:line="240" w:lineRule="auto"/>
        <w:rPr>
          <w:rFonts w:eastAsia="Times New Roman" w:cs="Lucida Sans Unicode"/>
          <w:sz w:val="24"/>
          <w:szCs w:val="24"/>
        </w:rPr>
      </w:pPr>
      <w:r w:rsidRPr="003B649D">
        <w:rPr>
          <w:rFonts w:eastAsia="Times New Roman" w:cs="Lucida Sans Unicode"/>
          <w:sz w:val="24"/>
          <w:szCs w:val="24"/>
        </w:rPr>
        <w:t xml:space="preserve">V </w:t>
      </w:r>
      <w:r w:rsidR="00104E4D">
        <w:rPr>
          <w:rFonts w:eastAsia="Times New Roman" w:cs="Lucida Sans Unicode"/>
          <w:sz w:val="24"/>
          <w:szCs w:val="24"/>
        </w:rPr>
        <w:t>Poříčanech</w:t>
      </w:r>
      <w:r w:rsidRPr="003B649D">
        <w:rPr>
          <w:rFonts w:eastAsia="Times New Roman" w:cs="Lucida Sans Unicode"/>
          <w:sz w:val="24"/>
          <w:szCs w:val="24"/>
        </w:rPr>
        <w:t xml:space="preserve"> dne </w:t>
      </w:r>
      <w:r w:rsidR="00104E4D">
        <w:rPr>
          <w:rFonts w:eastAsia="Times New Roman" w:cs="Lucida Sans Unicode"/>
          <w:sz w:val="24"/>
          <w:szCs w:val="24"/>
        </w:rPr>
        <w:t>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567"/>
      </w:tblGrid>
      <w:tr w:rsidR="00D24596" w:rsidRPr="00B75EBA" w:rsidTr="00DD5CFC">
        <w:tc>
          <w:tcPr>
            <w:tcW w:w="4644" w:type="dxa"/>
            <w:shd w:val="clear" w:color="auto" w:fill="auto"/>
          </w:tcPr>
          <w:p w:rsidR="00D24596" w:rsidRPr="00B75EBA" w:rsidRDefault="00D24596" w:rsidP="00B75EBA">
            <w:pPr>
              <w:spacing w:after="0" w:line="240" w:lineRule="auto"/>
              <w:rPr>
                <w:rFonts w:eastAsia="Times New Roman" w:cs="Lucida Sans Unicode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D24596" w:rsidRPr="00511476" w:rsidRDefault="00D24596" w:rsidP="00B75EBA">
            <w:pPr>
              <w:spacing w:after="0" w:line="240" w:lineRule="auto"/>
              <w:rPr>
                <w:rFonts w:eastAsia="Times New Roman" w:cs="Lucida Sans Unicode"/>
                <w:sz w:val="24"/>
                <w:szCs w:val="24"/>
              </w:rPr>
            </w:pPr>
          </w:p>
        </w:tc>
      </w:tr>
      <w:tr w:rsidR="00D24596" w:rsidRPr="00B75EBA" w:rsidTr="00DD5CFC">
        <w:tc>
          <w:tcPr>
            <w:tcW w:w="4644" w:type="dxa"/>
            <w:shd w:val="clear" w:color="auto" w:fill="auto"/>
          </w:tcPr>
          <w:p w:rsidR="00D24596" w:rsidRPr="00B75EBA" w:rsidRDefault="00D24596" w:rsidP="00B75EBA">
            <w:pPr>
              <w:spacing w:after="0" w:line="240" w:lineRule="auto"/>
              <w:rPr>
                <w:rFonts w:eastAsia="Times New Roman" w:cs="Lucida Sans Unicode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D24596" w:rsidRPr="00B75EBA" w:rsidRDefault="00D24596" w:rsidP="00B75EBA">
            <w:pPr>
              <w:spacing w:after="0" w:line="240" w:lineRule="auto"/>
              <w:rPr>
                <w:rFonts w:eastAsia="Times New Roman" w:cs="Lucida Sans Unicode"/>
                <w:sz w:val="24"/>
                <w:szCs w:val="24"/>
              </w:rPr>
            </w:pPr>
          </w:p>
        </w:tc>
      </w:tr>
    </w:tbl>
    <w:p w:rsidR="003B649D" w:rsidRPr="003B649D" w:rsidRDefault="003B649D" w:rsidP="003B649D">
      <w:pPr>
        <w:spacing w:after="0" w:line="240" w:lineRule="auto"/>
        <w:rPr>
          <w:rFonts w:eastAsia="Times New Roman" w:cs="Lucida Sans Unicode"/>
          <w:sz w:val="24"/>
          <w:szCs w:val="24"/>
        </w:rPr>
      </w:pPr>
    </w:p>
    <w:p w:rsidR="00197107" w:rsidRPr="003B649D" w:rsidRDefault="00197107" w:rsidP="003B649D">
      <w:pPr>
        <w:spacing w:after="0" w:line="240" w:lineRule="auto"/>
        <w:rPr>
          <w:noProof/>
          <w:w w:val="93"/>
          <w:sz w:val="24"/>
          <w:szCs w:val="24"/>
        </w:rPr>
      </w:pPr>
    </w:p>
    <w:p w:rsidR="003B649D" w:rsidRPr="003B649D" w:rsidRDefault="003B649D" w:rsidP="003B649D">
      <w:pPr>
        <w:spacing w:after="0" w:line="240" w:lineRule="auto"/>
        <w:rPr>
          <w:noProof/>
          <w:w w:val="93"/>
          <w:sz w:val="24"/>
          <w:szCs w:val="24"/>
        </w:rPr>
      </w:pPr>
    </w:p>
    <w:p w:rsidR="00197107" w:rsidRPr="003B649D" w:rsidRDefault="00197107" w:rsidP="003B649D">
      <w:pPr>
        <w:spacing w:after="0" w:line="240" w:lineRule="auto"/>
        <w:rPr>
          <w:rFonts w:eastAsia="Times New Roman" w:cs="Lucida Sans Unicode"/>
          <w:sz w:val="24"/>
          <w:szCs w:val="24"/>
        </w:rPr>
      </w:pPr>
    </w:p>
    <w:p w:rsidR="003B649D" w:rsidRPr="003B649D" w:rsidRDefault="003B649D" w:rsidP="003B649D">
      <w:pPr>
        <w:spacing w:after="0" w:line="240" w:lineRule="auto"/>
        <w:rPr>
          <w:noProof/>
          <w:w w:val="95"/>
          <w:sz w:val="24"/>
          <w:szCs w:val="24"/>
        </w:rPr>
      </w:pPr>
    </w:p>
    <w:p w:rsidR="00197107" w:rsidRPr="003B649D" w:rsidRDefault="00197107" w:rsidP="003B649D">
      <w:pPr>
        <w:spacing w:after="0" w:line="240" w:lineRule="auto"/>
        <w:rPr>
          <w:rFonts w:eastAsia="Times New Roman" w:cs="Lucida Sans Unicode"/>
          <w:sz w:val="24"/>
          <w:szCs w:val="24"/>
        </w:rPr>
      </w:pPr>
    </w:p>
    <w:sectPr w:rsidR="00197107" w:rsidRPr="003B649D" w:rsidSect="00317F26">
      <w:footerReference w:type="default" r:id="rId7"/>
      <w:pgSz w:w="11905" w:h="16837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42" w:rsidRDefault="00FB6142" w:rsidP="003B649D">
      <w:pPr>
        <w:spacing w:after="0" w:line="240" w:lineRule="auto"/>
      </w:pPr>
      <w:r>
        <w:separator/>
      </w:r>
    </w:p>
  </w:endnote>
  <w:endnote w:type="continuationSeparator" w:id="0">
    <w:p w:rsidR="00FB6142" w:rsidRDefault="00FB6142" w:rsidP="003B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9D" w:rsidRDefault="003B64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217D">
      <w:rPr>
        <w:noProof/>
      </w:rPr>
      <w:t>1</w:t>
    </w:r>
    <w:r>
      <w:fldChar w:fldCharType="end"/>
    </w:r>
  </w:p>
  <w:p w:rsidR="003B649D" w:rsidRDefault="003B64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42" w:rsidRDefault="00FB6142" w:rsidP="003B649D">
      <w:pPr>
        <w:spacing w:after="0" w:line="240" w:lineRule="auto"/>
      </w:pPr>
      <w:r>
        <w:separator/>
      </w:r>
    </w:p>
  </w:footnote>
  <w:footnote w:type="continuationSeparator" w:id="0">
    <w:p w:rsidR="00FB6142" w:rsidRDefault="00FB6142" w:rsidP="003B6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44E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1B23A3D"/>
    <w:multiLevelType w:val="hybridMultilevel"/>
    <w:tmpl w:val="FF7E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2D620C"/>
    <w:multiLevelType w:val="hybridMultilevel"/>
    <w:tmpl w:val="ACEA1034"/>
    <w:lvl w:ilvl="0" w:tplc="641E4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A17BD3"/>
    <w:multiLevelType w:val="hybridMultilevel"/>
    <w:tmpl w:val="8A8A6CDA"/>
    <w:lvl w:ilvl="0" w:tplc="8F424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A529E"/>
    <w:multiLevelType w:val="multilevel"/>
    <w:tmpl w:val="0000000A"/>
    <w:lvl w:ilvl="0">
      <w:start w:val="5"/>
      <w:numFmt w:val="upperRoman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upperRoman"/>
      <w:lvlText w:val="%2."/>
      <w:lvlJc w:val="left"/>
      <w:pPr>
        <w:tabs>
          <w:tab w:val="num" w:pos="4483"/>
        </w:tabs>
        <w:ind w:left="4483" w:hanging="360"/>
      </w:pPr>
    </w:lvl>
    <w:lvl w:ilvl="2">
      <w:start w:val="1"/>
      <w:numFmt w:val="upperRoman"/>
      <w:lvlText w:val="%3."/>
      <w:lvlJc w:val="left"/>
      <w:pPr>
        <w:tabs>
          <w:tab w:val="num" w:pos="5203"/>
        </w:tabs>
        <w:ind w:left="5203" w:hanging="360"/>
      </w:pPr>
    </w:lvl>
    <w:lvl w:ilvl="3">
      <w:start w:val="1"/>
      <w:numFmt w:val="upperRoman"/>
      <w:lvlText w:val="%4."/>
      <w:lvlJc w:val="left"/>
      <w:pPr>
        <w:tabs>
          <w:tab w:val="num" w:pos="5923"/>
        </w:tabs>
        <w:ind w:left="5923" w:hanging="360"/>
      </w:pPr>
    </w:lvl>
    <w:lvl w:ilvl="4">
      <w:start w:val="1"/>
      <w:numFmt w:val="upperRoman"/>
      <w:lvlText w:val="%5."/>
      <w:lvlJc w:val="left"/>
      <w:pPr>
        <w:tabs>
          <w:tab w:val="num" w:pos="6643"/>
        </w:tabs>
        <w:ind w:left="6643" w:hanging="360"/>
      </w:pPr>
    </w:lvl>
    <w:lvl w:ilvl="5">
      <w:start w:val="1"/>
      <w:numFmt w:val="upperRoman"/>
      <w:lvlText w:val="%6."/>
      <w:lvlJc w:val="left"/>
      <w:pPr>
        <w:tabs>
          <w:tab w:val="num" w:pos="7363"/>
        </w:tabs>
        <w:ind w:left="7363" w:hanging="360"/>
      </w:pPr>
    </w:lvl>
    <w:lvl w:ilvl="6">
      <w:start w:val="1"/>
      <w:numFmt w:val="upperRoman"/>
      <w:lvlText w:val="%7."/>
      <w:lvlJc w:val="left"/>
      <w:pPr>
        <w:tabs>
          <w:tab w:val="num" w:pos="8083"/>
        </w:tabs>
        <w:ind w:left="8083" w:hanging="360"/>
      </w:pPr>
    </w:lvl>
    <w:lvl w:ilvl="7">
      <w:start w:val="1"/>
      <w:numFmt w:val="upperRoman"/>
      <w:lvlText w:val="%8."/>
      <w:lvlJc w:val="left"/>
      <w:pPr>
        <w:tabs>
          <w:tab w:val="num" w:pos="8803"/>
        </w:tabs>
        <w:ind w:left="8803" w:hanging="360"/>
      </w:pPr>
    </w:lvl>
    <w:lvl w:ilvl="8">
      <w:start w:val="1"/>
      <w:numFmt w:val="upperRoman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20" w15:restartNumberingAfterBreak="0">
    <w:nsid w:val="26CA412C"/>
    <w:multiLevelType w:val="hybridMultilevel"/>
    <w:tmpl w:val="C664A09C"/>
    <w:lvl w:ilvl="0" w:tplc="E8C08D6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Lucida Sans Unicode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C7709"/>
    <w:multiLevelType w:val="hybridMultilevel"/>
    <w:tmpl w:val="D15A1B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8A029B3"/>
    <w:multiLevelType w:val="hybridMultilevel"/>
    <w:tmpl w:val="C630D9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D23944"/>
    <w:multiLevelType w:val="hybridMultilevel"/>
    <w:tmpl w:val="C860A79C"/>
    <w:lvl w:ilvl="0" w:tplc="2E26E2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DF77D5"/>
    <w:multiLevelType w:val="hybridMultilevel"/>
    <w:tmpl w:val="4088F4EC"/>
    <w:lvl w:ilvl="0" w:tplc="F47A7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134AC"/>
    <w:multiLevelType w:val="hybridMultilevel"/>
    <w:tmpl w:val="DB5E5A8A"/>
    <w:lvl w:ilvl="0" w:tplc="FBD6E9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D3C5C"/>
    <w:multiLevelType w:val="hybridMultilevel"/>
    <w:tmpl w:val="25C453E2"/>
    <w:lvl w:ilvl="0" w:tplc="5BD0B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432D8"/>
    <w:multiLevelType w:val="hybridMultilevel"/>
    <w:tmpl w:val="29982FEE"/>
    <w:lvl w:ilvl="0" w:tplc="ECB0C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B6468"/>
    <w:multiLevelType w:val="hybridMultilevel"/>
    <w:tmpl w:val="18B8AA12"/>
    <w:lvl w:ilvl="0" w:tplc="4BCA0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726208"/>
    <w:multiLevelType w:val="hybridMultilevel"/>
    <w:tmpl w:val="81308968"/>
    <w:lvl w:ilvl="0" w:tplc="F16C52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800B4"/>
    <w:multiLevelType w:val="multilevel"/>
    <w:tmpl w:val="754E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73B62FC"/>
    <w:multiLevelType w:val="hybridMultilevel"/>
    <w:tmpl w:val="0AAE1E0C"/>
    <w:lvl w:ilvl="0" w:tplc="DA7EB69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64CC"/>
    <w:multiLevelType w:val="hybridMultilevel"/>
    <w:tmpl w:val="5838BD66"/>
    <w:lvl w:ilvl="0" w:tplc="6BFCF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81F4B"/>
    <w:multiLevelType w:val="hybridMultilevel"/>
    <w:tmpl w:val="5C80028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6DA4080"/>
    <w:multiLevelType w:val="hybridMultilevel"/>
    <w:tmpl w:val="CD0A9852"/>
    <w:lvl w:ilvl="0" w:tplc="D54EA02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57E95"/>
    <w:multiLevelType w:val="hybridMultilevel"/>
    <w:tmpl w:val="8AD48976"/>
    <w:lvl w:ilvl="0" w:tplc="FBD6E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E0C2D"/>
    <w:multiLevelType w:val="hybridMultilevel"/>
    <w:tmpl w:val="A7587B24"/>
    <w:lvl w:ilvl="0" w:tplc="FBD6E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70165"/>
    <w:multiLevelType w:val="hybridMultilevel"/>
    <w:tmpl w:val="2E969D66"/>
    <w:lvl w:ilvl="0" w:tplc="79563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B0B0D"/>
    <w:multiLevelType w:val="hybridMultilevel"/>
    <w:tmpl w:val="57E2C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E04EFA"/>
    <w:multiLevelType w:val="hybridMultilevel"/>
    <w:tmpl w:val="307C6F7A"/>
    <w:lvl w:ilvl="0" w:tplc="FBD6E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536F86"/>
    <w:multiLevelType w:val="hybridMultilevel"/>
    <w:tmpl w:val="73A060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D131B5"/>
    <w:multiLevelType w:val="hybridMultilevel"/>
    <w:tmpl w:val="0B7E47E8"/>
    <w:lvl w:ilvl="0" w:tplc="C69CE886">
      <w:start w:val="7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FCC066E"/>
    <w:multiLevelType w:val="hybridMultilevel"/>
    <w:tmpl w:val="AC3860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30"/>
  </w:num>
  <w:num w:numId="18">
    <w:abstractNumId w:val="33"/>
  </w:num>
  <w:num w:numId="19">
    <w:abstractNumId w:val="19"/>
  </w:num>
  <w:num w:numId="20">
    <w:abstractNumId w:val="41"/>
  </w:num>
  <w:num w:numId="21">
    <w:abstractNumId w:val="34"/>
  </w:num>
  <w:num w:numId="22">
    <w:abstractNumId w:val="37"/>
  </w:num>
  <w:num w:numId="23">
    <w:abstractNumId w:val="0"/>
  </w:num>
  <w:num w:numId="24">
    <w:abstractNumId w:val="20"/>
  </w:num>
  <w:num w:numId="25">
    <w:abstractNumId w:val="23"/>
  </w:num>
  <w:num w:numId="26">
    <w:abstractNumId w:val="26"/>
  </w:num>
  <w:num w:numId="27">
    <w:abstractNumId w:val="38"/>
  </w:num>
  <w:num w:numId="28">
    <w:abstractNumId w:val="21"/>
  </w:num>
  <w:num w:numId="29">
    <w:abstractNumId w:val="24"/>
  </w:num>
  <w:num w:numId="30">
    <w:abstractNumId w:val="28"/>
  </w:num>
  <w:num w:numId="31">
    <w:abstractNumId w:val="27"/>
  </w:num>
  <w:num w:numId="32">
    <w:abstractNumId w:val="18"/>
  </w:num>
  <w:num w:numId="33">
    <w:abstractNumId w:val="40"/>
  </w:num>
  <w:num w:numId="34">
    <w:abstractNumId w:val="32"/>
  </w:num>
  <w:num w:numId="35">
    <w:abstractNumId w:val="31"/>
  </w:num>
  <w:num w:numId="36">
    <w:abstractNumId w:val="17"/>
  </w:num>
  <w:num w:numId="37">
    <w:abstractNumId w:val="42"/>
  </w:num>
  <w:num w:numId="38">
    <w:abstractNumId w:val="29"/>
  </w:num>
  <w:num w:numId="39">
    <w:abstractNumId w:val="35"/>
  </w:num>
  <w:num w:numId="40">
    <w:abstractNumId w:val="22"/>
  </w:num>
  <w:num w:numId="41">
    <w:abstractNumId w:val="36"/>
  </w:num>
  <w:num w:numId="42">
    <w:abstractNumId w:val="2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54"/>
    <w:rsid w:val="00003937"/>
    <w:rsid w:val="000321C3"/>
    <w:rsid w:val="0003363E"/>
    <w:rsid w:val="000B45BE"/>
    <w:rsid w:val="000D7D94"/>
    <w:rsid w:val="000F0206"/>
    <w:rsid w:val="00104E4D"/>
    <w:rsid w:val="001476FC"/>
    <w:rsid w:val="001948F4"/>
    <w:rsid w:val="00197107"/>
    <w:rsid w:val="001D71B8"/>
    <w:rsid w:val="00212147"/>
    <w:rsid w:val="002175CF"/>
    <w:rsid w:val="00231EA1"/>
    <w:rsid w:val="00243EBC"/>
    <w:rsid w:val="00250445"/>
    <w:rsid w:val="00277C01"/>
    <w:rsid w:val="002A217D"/>
    <w:rsid w:val="002C4A05"/>
    <w:rsid w:val="00317F26"/>
    <w:rsid w:val="003B0044"/>
    <w:rsid w:val="003B649D"/>
    <w:rsid w:val="003F1FB1"/>
    <w:rsid w:val="004245D3"/>
    <w:rsid w:val="00426936"/>
    <w:rsid w:val="004A43BD"/>
    <w:rsid w:val="004E1B65"/>
    <w:rsid w:val="004E4541"/>
    <w:rsid w:val="00505984"/>
    <w:rsid w:val="00511476"/>
    <w:rsid w:val="0051772B"/>
    <w:rsid w:val="00607FE8"/>
    <w:rsid w:val="0072023E"/>
    <w:rsid w:val="00721631"/>
    <w:rsid w:val="007612D3"/>
    <w:rsid w:val="0077104D"/>
    <w:rsid w:val="00787C8C"/>
    <w:rsid w:val="007C6E27"/>
    <w:rsid w:val="007E77D9"/>
    <w:rsid w:val="008043A5"/>
    <w:rsid w:val="00813637"/>
    <w:rsid w:val="0082124D"/>
    <w:rsid w:val="0083646A"/>
    <w:rsid w:val="008567EF"/>
    <w:rsid w:val="008A1E9C"/>
    <w:rsid w:val="00953FC3"/>
    <w:rsid w:val="00985017"/>
    <w:rsid w:val="00987C58"/>
    <w:rsid w:val="00A30E00"/>
    <w:rsid w:val="00A41AB5"/>
    <w:rsid w:val="00A55079"/>
    <w:rsid w:val="00B2440B"/>
    <w:rsid w:val="00B3032C"/>
    <w:rsid w:val="00B75EBA"/>
    <w:rsid w:val="00B80411"/>
    <w:rsid w:val="00BE2B41"/>
    <w:rsid w:val="00BE7CBE"/>
    <w:rsid w:val="00C16E43"/>
    <w:rsid w:val="00C30854"/>
    <w:rsid w:val="00C30C35"/>
    <w:rsid w:val="00C464DA"/>
    <w:rsid w:val="00CA48B8"/>
    <w:rsid w:val="00CB4D41"/>
    <w:rsid w:val="00CC188E"/>
    <w:rsid w:val="00D24596"/>
    <w:rsid w:val="00DC601A"/>
    <w:rsid w:val="00DD5CFC"/>
    <w:rsid w:val="00F330E8"/>
    <w:rsid w:val="00F339C9"/>
    <w:rsid w:val="00F41284"/>
    <w:rsid w:val="00F85D51"/>
    <w:rsid w:val="00FB6142"/>
    <w:rsid w:val="00FF5B2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20DB036-C83B-4BF9-A4A4-F108C10F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e1">
    <w:name w:val="Text komentáře1"/>
    <w:basedOn w:val="Normln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qFormat/>
    <w:pPr>
      <w:ind w:left="720"/>
    </w:pPr>
  </w:style>
  <w:style w:type="paragraph" w:customStyle="1" w:styleId="Barevnstnovnzvraznn11">
    <w:name w:val="Barevné stínování – zvýraznění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C30C35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C30C35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C30C35"/>
    <w:rPr>
      <w:rFonts w:ascii="Calibri" w:eastAsia="Calibri" w:hAnsi="Calibri" w:cs="Calibri"/>
      <w:lang w:eastAsia="ar-SA"/>
    </w:rPr>
  </w:style>
  <w:style w:type="character" w:styleId="Hypertextovodkaz">
    <w:name w:val="Hyperlink"/>
    <w:uiPriority w:val="99"/>
    <w:unhideWhenUsed/>
    <w:rsid w:val="00720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4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649D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4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649D"/>
    <w:rPr>
      <w:rFonts w:ascii="Calibri" w:eastAsia="Calibri" w:hAnsi="Calibri" w:cs="Calibri"/>
      <w:sz w:val="22"/>
      <w:szCs w:val="22"/>
      <w:lang w:eastAsia="ar-SA"/>
    </w:rPr>
  </w:style>
  <w:style w:type="table" w:styleId="Mkatabulky">
    <w:name w:val="Table Grid"/>
    <w:basedOn w:val="Normlntabulka"/>
    <w:uiPriority w:val="59"/>
    <w:rsid w:val="00D2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marketas</dc:creator>
  <cp:keywords/>
  <cp:lastModifiedBy>Edita</cp:lastModifiedBy>
  <cp:revision>3</cp:revision>
  <cp:lastPrinted>2014-05-05T18:27:00Z</cp:lastPrinted>
  <dcterms:created xsi:type="dcterms:W3CDTF">2017-05-18T14:43:00Z</dcterms:created>
  <dcterms:modified xsi:type="dcterms:W3CDTF">2017-05-18T14:43:00Z</dcterms:modified>
</cp:coreProperties>
</file>