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5BF3" w14:textId="77777777" w:rsidR="00833DED" w:rsidRPr="00833DED" w:rsidRDefault="00833DED" w:rsidP="00833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3272C"/>
          <w:sz w:val="28"/>
          <w:szCs w:val="28"/>
          <w:u w:val="single"/>
          <w:lang w:eastAsia="cs-CZ"/>
        </w:rPr>
      </w:pPr>
      <w:r w:rsidRPr="00833DED">
        <w:rPr>
          <w:rFonts w:ascii="Arial" w:eastAsia="Times New Roman" w:hAnsi="Arial" w:cs="Arial"/>
          <w:b/>
          <w:color w:val="23272C"/>
          <w:sz w:val="28"/>
          <w:szCs w:val="28"/>
          <w:u w:val="single"/>
          <w:lang w:eastAsia="cs-CZ"/>
        </w:rPr>
        <w:t>ADVENTNÍ MÍŠEŇ – 1. 12. 2021</w:t>
      </w:r>
    </w:p>
    <w:p w14:paraId="2FA0416F" w14:textId="77777777" w:rsidR="00833DED" w:rsidRPr="00785BBB" w:rsidRDefault="00833DED" w:rsidP="00833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Každoročně v období adventu se zasněžená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míšeňská náměstíčka</w:t>
      </w:r>
      <w:r w:rsidRPr="00785BBB">
        <w:rPr>
          <w:rFonts w:ascii="Arial" w:eastAsia="Times New Roman" w:hAnsi="Arial" w:cs="Arial"/>
          <w:color w:val="23272C"/>
          <w:lang w:eastAsia="cs-CZ"/>
        </w:rPr>
        <w:t> zaplní stánky se saskými klobásami, kominíčky pro štěstí či dřevěnými louskáčky. Gotická radnice je proměněna na obří adventní kalendář a vyhlídka z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 xml:space="preserve">hradu </w:t>
      </w:r>
      <w:proofErr w:type="spellStart"/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Albrechtsburg</w:t>
      </w:r>
      <w:proofErr w:type="spellEnd"/>
      <w:r w:rsidRPr="00785BBB">
        <w:rPr>
          <w:rFonts w:ascii="Arial" w:eastAsia="Times New Roman" w:hAnsi="Arial" w:cs="Arial"/>
          <w:color w:val="23272C"/>
          <w:lang w:eastAsia="cs-CZ"/>
        </w:rPr>
        <w:t> nabízí nezapomenutelný pohled na labské údolí a okolní vinice. Prohlédneme si také historické centrum města s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míšeňskou katedrálou</w:t>
      </w:r>
      <w:r w:rsidRPr="00785BBB">
        <w:rPr>
          <w:rFonts w:ascii="Arial" w:eastAsia="Times New Roman" w:hAnsi="Arial" w:cs="Arial"/>
          <w:color w:val="23272C"/>
          <w:lang w:eastAsia="cs-CZ"/>
        </w:rPr>
        <w:t> či gotickým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 xml:space="preserve">kostelem </w:t>
      </w:r>
      <w:proofErr w:type="spellStart"/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Freuenkirche</w:t>
      </w:r>
      <w:proofErr w:type="spellEnd"/>
      <w:r w:rsidRPr="00785BBB">
        <w:rPr>
          <w:rFonts w:ascii="Arial" w:eastAsia="Times New Roman" w:hAnsi="Arial" w:cs="Arial"/>
          <w:color w:val="23272C"/>
          <w:lang w:eastAsia="cs-CZ"/>
        </w:rPr>
        <w:t>, v jehož věži je ukryta nejstarší porcelánová zvonkohra na světě.</w:t>
      </w:r>
    </w:p>
    <w:p w14:paraId="31FB1618" w14:textId="77777777" w:rsidR="00833DED" w:rsidRPr="00785BBB" w:rsidRDefault="00833DED" w:rsidP="00833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Město je také sídlem slavné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míšeňské porcelánky</w:t>
      </w:r>
      <w:r w:rsidRPr="00785BBB">
        <w:rPr>
          <w:rFonts w:ascii="Arial" w:eastAsia="Times New Roman" w:hAnsi="Arial" w:cs="Arial"/>
          <w:color w:val="23272C"/>
          <w:lang w:eastAsia="cs-CZ"/>
        </w:rPr>
        <w:t xml:space="preserve">. My navštívíme manufakturu a muzeum míšeňského </w:t>
      </w:r>
      <w:proofErr w:type="gramStart"/>
      <w:r w:rsidRPr="00785BBB">
        <w:rPr>
          <w:rFonts w:ascii="Arial" w:eastAsia="Times New Roman" w:hAnsi="Arial" w:cs="Arial"/>
          <w:color w:val="23272C"/>
          <w:lang w:eastAsia="cs-CZ"/>
        </w:rPr>
        <w:t>porcelánu − zhlédneme</w:t>
      </w:r>
      <w:proofErr w:type="gramEnd"/>
      <w:r w:rsidRPr="00785BBB">
        <w:rPr>
          <w:rFonts w:ascii="Arial" w:eastAsia="Times New Roman" w:hAnsi="Arial" w:cs="Arial"/>
          <w:color w:val="23272C"/>
          <w:lang w:eastAsia="cs-CZ"/>
        </w:rPr>
        <w:t xml:space="preserve"> postup od zpracování na hrnčířském kruhu až po ruční malování. V muzeu pak uvidíme unikátní sbírky nashromážděné za 300 let její existence.</w:t>
      </w:r>
    </w:p>
    <w:p w14:paraId="088B573C" w14:textId="77777777" w:rsidR="00833DED" w:rsidRPr="00785BBB" w:rsidRDefault="00833DED" w:rsidP="00833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Navštívíme vodní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 xml:space="preserve">zámek </w:t>
      </w:r>
      <w:proofErr w:type="spellStart"/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Moritsburg</w:t>
      </w:r>
      <w:proofErr w:type="spellEnd"/>
      <w:r w:rsidRPr="00785BBB">
        <w:rPr>
          <w:rFonts w:ascii="Arial" w:eastAsia="Times New Roman" w:hAnsi="Arial" w:cs="Arial"/>
          <w:color w:val="23272C"/>
          <w:lang w:eastAsia="cs-CZ"/>
        </w:rPr>
        <w:t> s výstavou věnovanou naší nejkrásnější filmové pohádce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 Tři oříšky pro Popelku</w:t>
      </w:r>
      <w:r w:rsidRPr="00785BBB">
        <w:rPr>
          <w:rFonts w:ascii="Arial" w:eastAsia="Times New Roman" w:hAnsi="Arial" w:cs="Arial"/>
          <w:color w:val="23272C"/>
          <w:lang w:eastAsia="cs-CZ"/>
        </w:rPr>
        <w:t>, k jejímuž natočení poskytl kulisu s nezapomenutelnou vánoční atmosférou. Navštívíme 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zámecký park</w:t>
      </w:r>
      <w:r w:rsidRPr="00785BBB">
        <w:rPr>
          <w:rFonts w:ascii="Arial" w:eastAsia="Times New Roman" w:hAnsi="Arial" w:cs="Arial"/>
          <w:color w:val="23272C"/>
          <w:lang w:eastAsia="cs-CZ"/>
        </w:rPr>
        <w:t>, vystoupáme po schodišti, kudy Popelka kráčela na ples a kde následně ztratila střevíček, a vypátráme, kterým okénkem nahlížela do tanečního sálu. Dozvíme se také, kde zlá macecha spadla do rybníka a další zajímavosti z natáčení této nejoblíbenější české pohádky.</w:t>
      </w:r>
    </w:p>
    <w:p w14:paraId="649E5B55" w14:textId="77777777" w:rsidR="00833DED" w:rsidRPr="00833DED" w:rsidRDefault="00833DED" w:rsidP="00833D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3DED">
        <w:rPr>
          <w:rFonts w:ascii="Times New Roman" w:eastAsia="Times New Roman" w:hAnsi="Times New Roman" w:cs="Times New Roman"/>
          <w:noProof/>
          <w:color w:val="57A8AB"/>
          <w:sz w:val="24"/>
          <w:szCs w:val="24"/>
          <w:lang w:eastAsia="cs-CZ"/>
        </w:rPr>
        <w:drawing>
          <wp:inline distT="0" distB="0" distL="0" distR="0" wp14:anchorId="3BE3C43D" wp14:editId="2BEC373F">
            <wp:extent cx="2804160" cy="2804160"/>
            <wp:effectExtent l="0" t="0" r="0" b="0"/>
            <wp:docPr id="1" name="obrázek 1" descr="Adventní Míšeň a Tři oříšky pro Popel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ní Míšeň a Tři oříšky pro Popel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B11C" w14:textId="77777777" w:rsidR="00833DED" w:rsidRDefault="00833DED" w:rsidP="00833DED">
      <w:pPr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57A8AB"/>
          <w:sz w:val="24"/>
          <w:szCs w:val="24"/>
          <w:lang w:eastAsia="cs-CZ"/>
        </w:rPr>
      </w:pPr>
    </w:p>
    <w:p w14:paraId="0FF141DC" w14:textId="77777777" w:rsidR="00833DED" w:rsidRPr="00785BBB" w:rsidRDefault="00833DED" w:rsidP="00833D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FF4800"/>
          <w:lang w:eastAsia="cs-CZ"/>
        </w:rPr>
      </w:pPr>
      <w:proofErr w:type="gramStart"/>
      <w:r w:rsidRPr="00785BBB">
        <w:rPr>
          <w:rFonts w:ascii="inherit" w:eastAsia="Times New Roman" w:hAnsi="inherit" w:cs="Arial"/>
          <w:b/>
          <w:bCs/>
          <w:color w:val="FF4800"/>
          <w:lang w:eastAsia="cs-CZ"/>
        </w:rPr>
        <w:t>Cena  760</w:t>
      </w:r>
      <w:proofErr w:type="gramEnd"/>
      <w:r w:rsidRPr="00785BBB">
        <w:rPr>
          <w:rFonts w:ascii="inherit" w:eastAsia="Times New Roman" w:hAnsi="inherit" w:cs="Arial"/>
          <w:b/>
          <w:bCs/>
          <w:color w:val="FF4800"/>
          <w:lang w:eastAsia="cs-CZ"/>
        </w:rPr>
        <w:t xml:space="preserve"> Kč zahrnuje</w:t>
      </w:r>
    </w:p>
    <w:p w14:paraId="357861B9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Dopravu autobusem</w:t>
      </w:r>
    </w:p>
    <w:p w14:paraId="6649D703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Pojištění (Pojištění léčebných výloh v zahraničí)</w:t>
      </w:r>
    </w:p>
    <w:p w14:paraId="39CA8201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Zákonné pojištění CK</w:t>
      </w:r>
    </w:p>
    <w:p w14:paraId="28EA3A21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Služby průvodce</w:t>
      </w:r>
    </w:p>
    <w:p w14:paraId="3CC4CEB1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Parkovné</w:t>
      </w:r>
    </w:p>
    <w:p w14:paraId="653A39CF" w14:textId="77777777" w:rsidR="00833DED" w:rsidRPr="00785BBB" w:rsidRDefault="00833DED" w:rsidP="00833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Rezervační a mýtní poplatky</w:t>
      </w:r>
    </w:p>
    <w:p w14:paraId="05C8AE6B" w14:textId="77777777" w:rsidR="00833DED" w:rsidRPr="00785BBB" w:rsidRDefault="00833DED" w:rsidP="00833D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FF4800"/>
          <w:lang w:eastAsia="cs-CZ"/>
        </w:rPr>
      </w:pPr>
      <w:r w:rsidRPr="00785BBB">
        <w:rPr>
          <w:rFonts w:ascii="inherit" w:eastAsia="Times New Roman" w:hAnsi="inherit" w:cs="Arial"/>
          <w:b/>
          <w:bCs/>
          <w:color w:val="FF4800"/>
          <w:lang w:eastAsia="cs-CZ"/>
        </w:rPr>
        <w:t>Cena nezahrnuje</w:t>
      </w:r>
    </w:p>
    <w:p w14:paraId="7ED7E7C7" w14:textId="54F6F566" w:rsidR="00060435" w:rsidRDefault="00833DED" w:rsidP="00833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 w:rsidRPr="00785BBB">
        <w:rPr>
          <w:rFonts w:ascii="Arial" w:eastAsia="Times New Roman" w:hAnsi="Arial" w:cs="Arial"/>
          <w:color w:val="23272C"/>
          <w:lang w:eastAsia="cs-CZ"/>
        </w:rPr>
        <w:t>Vstupné</w:t>
      </w:r>
    </w:p>
    <w:p w14:paraId="213130C9" w14:textId="6B804299" w:rsidR="00785BBB" w:rsidRP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3272C"/>
          <w:lang w:eastAsia="cs-CZ"/>
        </w:rPr>
      </w:pPr>
      <w:r>
        <w:rPr>
          <w:rFonts w:ascii="Arial" w:eastAsia="Times New Roman" w:hAnsi="Arial" w:cs="Arial"/>
          <w:color w:val="23272C"/>
          <w:lang w:eastAsia="cs-CZ"/>
        </w:rPr>
        <w:t xml:space="preserve">Přihlašovat se můžete u Mgr. Musilové do </w:t>
      </w:r>
      <w:r w:rsidRPr="00785BBB">
        <w:rPr>
          <w:rFonts w:ascii="Arial" w:eastAsia="Times New Roman" w:hAnsi="Arial" w:cs="Arial"/>
          <w:b/>
          <w:bCs/>
          <w:color w:val="23272C"/>
          <w:lang w:eastAsia="cs-CZ"/>
        </w:rPr>
        <w:t>8. 10. 2021</w:t>
      </w:r>
    </w:p>
    <w:p w14:paraId="3287E922" w14:textId="0739F837" w:rsidR="00785BBB" w:rsidRP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lang w:eastAsia="cs-CZ"/>
        </w:rPr>
      </w:pPr>
      <w:r>
        <w:rPr>
          <w:rFonts w:ascii="Arial" w:eastAsia="Times New Roman" w:hAnsi="Arial" w:cs="Arial"/>
          <w:color w:val="23272C"/>
          <w:lang w:eastAsia="cs-CZ"/>
        </w:rPr>
        <w:t>Podrobnější informace po závazném objednání zájezdu.</w:t>
      </w:r>
    </w:p>
    <w:p w14:paraId="19CDDDDB" w14:textId="09C4E5B7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61AD5813" w14:textId="5218AC64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179A49DA" w14:textId="150FFBA7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2135E5C6" w14:textId="2BBCA7EF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7F834ED7" w14:textId="6B749832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72FFAD5F" w14:textId="55AB156A" w:rsidR="00785BBB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p w14:paraId="1F615FBF" w14:textId="77777777" w:rsidR="00785BBB" w:rsidRPr="00833DED" w:rsidRDefault="00785BBB" w:rsidP="00785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72C"/>
          <w:sz w:val="24"/>
          <w:szCs w:val="24"/>
          <w:lang w:eastAsia="cs-CZ"/>
        </w:rPr>
      </w:pPr>
    </w:p>
    <w:sectPr w:rsidR="00785BBB" w:rsidRPr="00833DED" w:rsidSect="00833DED">
      <w:pgSz w:w="11906" w:h="16838" w:code="9"/>
      <w:pgMar w:top="720" w:right="720" w:bottom="720" w:left="720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51535"/>
    <w:multiLevelType w:val="multilevel"/>
    <w:tmpl w:val="8A9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F3968"/>
    <w:multiLevelType w:val="multilevel"/>
    <w:tmpl w:val="F91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ED"/>
    <w:rsid w:val="00060435"/>
    <w:rsid w:val="00785BBB"/>
    <w:rsid w:val="00833DED"/>
    <w:rsid w:val="00AE45BE"/>
    <w:rsid w:val="00E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C339"/>
  <w15:docId w15:val="{158E4CA1-369C-4462-AAAE-28550F3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96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ca.ck2.cz/files/gallery/178/medium/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Musilová</dc:creator>
  <cp:lastModifiedBy>Musilová Miroslava</cp:lastModifiedBy>
  <cp:revision>3</cp:revision>
  <dcterms:created xsi:type="dcterms:W3CDTF">2021-09-28T09:04:00Z</dcterms:created>
  <dcterms:modified xsi:type="dcterms:W3CDTF">2021-10-01T08:53:00Z</dcterms:modified>
</cp:coreProperties>
</file>